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C058" w14:textId="10D52817" w:rsidR="002324AA" w:rsidRPr="00E25C51" w:rsidRDefault="002324AA" w:rsidP="009F6B0A">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C71167">
        <w:rPr>
          <w:noProof w:val="0"/>
          <w:sz w:val="24"/>
          <w:szCs w:val="24"/>
        </w:rPr>
        <w:t>6</w:t>
      </w:r>
      <w:r w:rsidRPr="00E25C51">
        <w:rPr>
          <w:noProof w:val="0"/>
          <w:sz w:val="24"/>
          <w:szCs w:val="24"/>
        </w:rPr>
        <w:t xml:space="preserve">                                               </w:t>
      </w:r>
      <w:r w:rsidR="002C4633">
        <w:rPr>
          <w:noProof w:val="0"/>
          <w:sz w:val="24"/>
          <w:szCs w:val="24"/>
        </w:rPr>
        <w:t xml:space="preserve">      </w:t>
      </w:r>
      <w:r w:rsidRPr="00744342">
        <w:rPr>
          <w:noProof w:val="0"/>
          <w:sz w:val="24"/>
          <w:szCs w:val="24"/>
        </w:rPr>
        <w:t>R4-</w:t>
      </w:r>
      <w:r w:rsidR="00EB7038" w:rsidRPr="00EB7038">
        <w:t xml:space="preserve"> </w:t>
      </w:r>
      <w:r w:rsidR="001F6D60" w:rsidRPr="001F6D60">
        <w:rPr>
          <w:noProof w:val="0"/>
          <w:sz w:val="24"/>
          <w:szCs w:val="24"/>
        </w:rPr>
        <w:t>25</w:t>
      </w:r>
      <w:r w:rsidR="000C61C4" w:rsidRPr="000C61C4">
        <w:rPr>
          <w:noProof w:val="0"/>
          <w:sz w:val="24"/>
          <w:szCs w:val="24"/>
        </w:rPr>
        <w:t>11270</w:t>
      </w:r>
    </w:p>
    <w:p w14:paraId="17FF4E7F" w14:textId="3D911CE7" w:rsidR="0015282B" w:rsidRDefault="004A779E" w:rsidP="009F6B0A">
      <w:pPr>
        <w:pStyle w:val="CRCoverPage"/>
        <w:jc w:val="both"/>
        <w:rPr>
          <w:rFonts w:eastAsia="SimSun" w:cs="Arial"/>
          <w:b/>
          <w:noProof/>
          <w:sz w:val="24"/>
          <w:szCs w:val="24"/>
          <w:lang w:eastAsia="zh-CN"/>
        </w:rPr>
      </w:pPr>
      <w:r w:rsidRPr="004A779E">
        <w:rPr>
          <w:rFonts w:eastAsia="SimSun" w:cs="Arial"/>
          <w:b/>
          <w:noProof/>
          <w:sz w:val="24"/>
          <w:szCs w:val="24"/>
          <w:lang w:eastAsia="zh-CN"/>
        </w:rPr>
        <w:t>Bengaluru, India, August 25th – 29th, 2025</w:t>
      </w:r>
    </w:p>
    <w:p w14:paraId="3410F44A" w14:textId="77777777" w:rsidR="00B10EFB" w:rsidRPr="00786FED" w:rsidRDefault="00B10EFB" w:rsidP="009F6B0A">
      <w:pPr>
        <w:pStyle w:val="CRCoverPage"/>
        <w:jc w:val="both"/>
        <w:rPr>
          <w:rFonts w:cs="Arial"/>
          <w:b/>
          <w:bCs/>
          <w:sz w:val="24"/>
          <w:szCs w:val="24"/>
          <w:lang w:val="en-US" w:eastAsia="ja-JP"/>
        </w:rPr>
      </w:pPr>
    </w:p>
    <w:p w14:paraId="1F9D0212" w14:textId="07FB458F" w:rsidR="002324AA" w:rsidRPr="00786FED" w:rsidRDefault="002324AA" w:rsidP="009F6B0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proofErr w:type="gramStart"/>
      <w:r w:rsidRPr="5778B585">
        <w:rPr>
          <w:rFonts w:ascii="Arial" w:hAnsi="Arial" w:cs="Arial"/>
          <w:b/>
          <w:bCs/>
          <w:sz w:val="24"/>
          <w:szCs w:val="24"/>
          <w:lang w:val="en-US"/>
        </w:rPr>
        <w:t>:</w:t>
      </w:r>
      <w:r>
        <w:tab/>
      </w:r>
      <w:r w:rsidR="001E14F4">
        <w:tab/>
      </w:r>
      <w:r w:rsidRPr="5778B585">
        <w:rPr>
          <w:rFonts w:ascii="Arial" w:hAnsi="Arial" w:cs="Arial"/>
          <w:b/>
          <w:bCs/>
          <w:sz w:val="24"/>
          <w:szCs w:val="24"/>
          <w:lang w:val="en-US"/>
        </w:rPr>
        <w:t>Nokia</w:t>
      </w:r>
      <w:proofErr w:type="gramEnd"/>
    </w:p>
    <w:p w14:paraId="65653F42" w14:textId="1816426F" w:rsidR="002324AA" w:rsidRDefault="002324AA" w:rsidP="009F6B0A">
      <w:pPr>
        <w:ind w:left="2160" w:hanging="2160"/>
        <w:jc w:val="both"/>
      </w:pPr>
      <w:r w:rsidRPr="687807CB">
        <w:rPr>
          <w:rFonts w:ascii="Arial" w:hAnsi="Arial" w:cs="Arial"/>
          <w:b/>
          <w:bCs/>
          <w:sz w:val="24"/>
          <w:szCs w:val="24"/>
          <w:lang w:val="en-US"/>
        </w:rPr>
        <w:t>Title:</w:t>
      </w:r>
      <w:r>
        <w:tab/>
      </w:r>
      <w:r w:rsidR="57AEF852" w:rsidRPr="687807CB">
        <w:rPr>
          <w:rFonts w:ascii="Arial" w:hAnsi="Arial" w:cs="Arial"/>
          <w:b/>
          <w:bCs/>
          <w:sz w:val="24"/>
          <w:szCs w:val="24"/>
          <w:lang w:val="en-US"/>
        </w:rPr>
        <w:t>IoT-NTN HPUE RF requirements for Tx</w:t>
      </w:r>
    </w:p>
    <w:p w14:paraId="7838B531" w14:textId="2A786979" w:rsidR="002324AA" w:rsidRPr="00786FED" w:rsidRDefault="501EEE77" w:rsidP="009F6B0A">
      <w:pPr>
        <w:ind w:left="1985" w:hanging="1985"/>
        <w:jc w:val="both"/>
        <w:rPr>
          <w:rFonts w:ascii="Arial" w:hAnsi="Arial" w:cs="Arial"/>
          <w:b/>
          <w:bCs/>
          <w:sz w:val="24"/>
          <w:szCs w:val="24"/>
          <w:lang w:val="en-US"/>
        </w:rPr>
      </w:pPr>
      <w:r w:rsidRPr="5F42EB9C">
        <w:rPr>
          <w:rFonts w:ascii="Arial" w:hAnsi="Arial" w:cs="Arial"/>
          <w:b/>
          <w:bCs/>
          <w:sz w:val="24"/>
          <w:szCs w:val="24"/>
          <w:lang w:val="en-US"/>
        </w:rPr>
        <w:t>Agenda item</w:t>
      </w:r>
      <w:proofErr w:type="gramStart"/>
      <w:r w:rsidRPr="5F42EB9C">
        <w:rPr>
          <w:rFonts w:ascii="Arial" w:hAnsi="Arial" w:cs="Arial"/>
          <w:b/>
          <w:bCs/>
          <w:sz w:val="24"/>
          <w:szCs w:val="24"/>
          <w:lang w:val="en-US"/>
        </w:rPr>
        <w:t>:</w:t>
      </w:r>
      <w:r w:rsidR="572184A3">
        <w:tab/>
      </w:r>
      <w:r w:rsidR="572184A3">
        <w:tab/>
      </w:r>
      <w:r w:rsidR="67997A5B" w:rsidRPr="5F42EB9C">
        <w:rPr>
          <w:rFonts w:ascii="Arial" w:hAnsi="Arial" w:cs="Arial"/>
          <w:b/>
          <w:bCs/>
          <w:sz w:val="24"/>
          <w:szCs w:val="24"/>
          <w:lang w:val="en-US"/>
        </w:rPr>
        <w:t>7.6</w:t>
      </w:r>
      <w:proofErr w:type="gramEnd"/>
      <w:r w:rsidR="67997A5B" w:rsidRPr="5F42EB9C">
        <w:rPr>
          <w:rFonts w:ascii="Arial" w:hAnsi="Arial" w:cs="Arial"/>
          <w:b/>
          <w:bCs/>
          <w:sz w:val="24"/>
          <w:szCs w:val="24"/>
          <w:lang w:val="en-US"/>
        </w:rPr>
        <w:t>.3.3.1</w:t>
      </w:r>
    </w:p>
    <w:p w14:paraId="328C206C" w14:textId="6195E867" w:rsidR="002324AA" w:rsidRPr="00786FED" w:rsidRDefault="002324AA" w:rsidP="009F6B0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FD371E" w:rsidRPr="00FD371E">
        <w:rPr>
          <w:rFonts w:ascii="Arial" w:hAnsi="Arial" w:cs="Arial"/>
          <w:b/>
          <w:bCs/>
          <w:sz w:val="24"/>
          <w:szCs w:val="24"/>
          <w:lang w:val="en-US"/>
        </w:rPr>
        <w:t>Discussion</w:t>
      </w:r>
    </w:p>
    <w:bookmarkEnd w:id="2"/>
    <w:p w14:paraId="11D391B1" w14:textId="20D76793" w:rsidR="00221901" w:rsidRPr="00221901" w:rsidRDefault="002324AA" w:rsidP="009F6B0A">
      <w:pPr>
        <w:pStyle w:val="Heading1"/>
        <w:numPr>
          <w:ilvl w:val="0"/>
          <w:numId w:val="13"/>
        </w:numPr>
        <w:ind w:left="851" w:hanging="851"/>
        <w:jc w:val="both"/>
        <w:rPr>
          <w:lang w:val="en-US"/>
        </w:rPr>
      </w:pPr>
      <w:r w:rsidRPr="00786FED">
        <w:rPr>
          <w:lang w:val="en-US"/>
        </w:rPr>
        <w:t>Introduction</w:t>
      </w:r>
    </w:p>
    <w:p w14:paraId="0D23FCB3" w14:textId="26B1CCEC" w:rsidR="00221901" w:rsidRPr="00EF636D" w:rsidRDefault="00836232" w:rsidP="009F6B0A">
      <w:pPr>
        <w:jc w:val="both"/>
        <w:rPr>
          <w:rFonts w:eastAsia="SimSun"/>
          <w:lang w:val="en-US" w:eastAsia="zh-CN"/>
        </w:rPr>
      </w:pPr>
      <w:r>
        <w:t xml:space="preserve">Based on </w:t>
      </w:r>
      <w:r w:rsidR="000F4B0A">
        <w:rPr>
          <w:rFonts w:eastAsia="SimSun"/>
        </w:rPr>
        <w:t>the</w:t>
      </w:r>
      <w:r w:rsidR="005933B8">
        <w:rPr>
          <w:rFonts w:eastAsia="SimSun"/>
        </w:rPr>
        <w:t xml:space="preserve"> agreement in the</w:t>
      </w:r>
      <w:r w:rsidR="000F4B0A">
        <w:rPr>
          <w:rFonts w:eastAsia="SimSun"/>
        </w:rPr>
        <w:t xml:space="preserve"> WF </w:t>
      </w:r>
      <w:r w:rsidR="0077760A">
        <w:rPr>
          <w:rFonts w:eastAsia="SimSun"/>
        </w:rPr>
        <w:t>from</w:t>
      </w:r>
      <w:r w:rsidR="000F4B0A">
        <w:rPr>
          <w:rFonts w:eastAsia="SimSun"/>
        </w:rPr>
        <w:t xml:space="preserve"> RAN4 </w:t>
      </w:r>
      <w:r w:rsidR="00750963">
        <w:rPr>
          <w:rFonts w:eastAsia="SimSun"/>
        </w:rPr>
        <w:t>#</w:t>
      </w:r>
      <w:r w:rsidR="00DB7730">
        <w:rPr>
          <w:rFonts w:eastAsia="SimSun"/>
        </w:rPr>
        <w:t>115</w:t>
      </w:r>
      <w:r w:rsidR="000F4B0A">
        <w:rPr>
          <w:rFonts w:eastAsia="SimSun"/>
        </w:rPr>
        <w:t xml:space="preserve">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w:t>
      </w:r>
      <w:r w:rsidR="009C711D">
        <w:rPr>
          <w:rFonts w:eastAsia="SimSun"/>
          <w:lang w:val="en-US" w:eastAsia="zh-CN"/>
        </w:rPr>
        <w:t xml:space="preserve">present our view </w:t>
      </w:r>
      <w:r w:rsidR="005933B8">
        <w:rPr>
          <w:rFonts w:eastAsia="SimSun"/>
          <w:lang w:val="en-US" w:eastAsia="zh-CN"/>
        </w:rPr>
        <w:t xml:space="preserve">in </w:t>
      </w:r>
      <w:r w:rsidR="007719F4">
        <w:rPr>
          <w:rFonts w:eastAsia="SimSun"/>
          <w:lang w:val="en-US" w:eastAsia="zh-CN"/>
        </w:rPr>
        <w:t xml:space="preserve">IoT </w:t>
      </w:r>
      <w:r w:rsidR="00953107">
        <w:rPr>
          <w:rFonts w:eastAsia="SimSun"/>
          <w:lang w:val="en-US" w:eastAsia="zh-CN"/>
        </w:rPr>
        <w:t xml:space="preserve">NTN HPUE </w:t>
      </w:r>
      <w:r w:rsidR="007719F4">
        <w:rPr>
          <w:rFonts w:eastAsia="SimSun"/>
          <w:lang w:val="en-US" w:eastAsia="zh-CN"/>
        </w:rPr>
        <w:t>SAR</w:t>
      </w:r>
      <w:r w:rsidR="009C711D">
        <w:rPr>
          <w:rFonts w:eastAsia="SimSun"/>
          <w:lang w:val="en-US" w:eastAsia="zh-CN"/>
        </w:rPr>
        <w:t xml:space="preserve"> related issues</w:t>
      </w:r>
      <w:r w:rsidR="008A31CA">
        <w:rPr>
          <w:rFonts w:eastAsia="SimSun"/>
          <w:lang w:val="en-US" w:eastAsia="zh-CN"/>
        </w:rPr>
        <w:t>.</w:t>
      </w:r>
    </w:p>
    <w:p w14:paraId="4F414E03" w14:textId="77777777" w:rsidR="0002274C" w:rsidRDefault="0002274C" w:rsidP="009F6B0A">
      <w:pPr>
        <w:widowControl w:val="0"/>
        <w:overflowPunct/>
        <w:autoSpaceDE/>
        <w:autoSpaceDN/>
        <w:adjustRightInd/>
        <w:spacing w:after="0"/>
        <w:jc w:val="both"/>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rsidTr="00A30D4A">
        <w:tc>
          <w:tcPr>
            <w:tcW w:w="9016" w:type="dxa"/>
          </w:tcPr>
          <w:p w14:paraId="7BE85C0D" w14:textId="77777777" w:rsidR="00077C9D" w:rsidRPr="00B479CC" w:rsidRDefault="00077C9D" w:rsidP="00077C9D">
            <w:pPr>
              <w:pStyle w:val="Heading1"/>
              <w:ind w:left="432" w:hanging="432"/>
              <w:rPr>
                <w:lang w:eastAsia="ja-JP"/>
              </w:rPr>
            </w:pPr>
            <w:r w:rsidRPr="00B479CC">
              <w:rPr>
                <w:lang w:eastAsia="zh-CN"/>
              </w:rPr>
              <w:lastRenderedPageBreak/>
              <w:t>SAR Related issues</w:t>
            </w:r>
          </w:p>
          <w:p w14:paraId="1C2057A9" w14:textId="77777777" w:rsidR="00077C9D" w:rsidRPr="00B479CC" w:rsidRDefault="00077C9D" w:rsidP="00077C9D">
            <w:pPr>
              <w:pStyle w:val="Heading3"/>
              <w:ind w:left="720" w:hanging="720"/>
              <w:rPr>
                <w:sz w:val="24"/>
                <w:szCs w:val="16"/>
              </w:rPr>
            </w:pPr>
            <w:r w:rsidRPr="00B479CC">
              <w:rPr>
                <w:sz w:val="24"/>
                <w:szCs w:val="16"/>
              </w:rPr>
              <w:t>SAR Related issues</w:t>
            </w:r>
          </w:p>
          <w:p w14:paraId="1FCFA877" w14:textId="77777777" w:rsidR="00077C9D" w:rsidRPr="00B479CC" w:rsidRDefault="00077C9D" w:rsidP="00077C9D">
            <w:pPr>
              <w:rPr>
                <w:b/>
                <w:u w:val="single"/>
                <w:lang w:eastAsia="ko-KR"/>
              </w:rPr>
            </w:pPr>
            <w:r w:rsidRPr="00B479CC">
              <w:rPr>
                <w:b/>
                <w:u w:val="single"/>
                <w:lang w:eastAsia="ko-KR"/>
              </w:rPr>
              <w:t xml:space="preserve">Issue </w:t>
            </w:r>
            <w:r w:rsidRPr="00B479CC">
              <w:rPr>
                <w:rFonts w:hint="eastAsia"/>
                <w:b/>
                <w:u w:val="single"/>
                <w:lang w:eastAsia="zh-CN"/>
              </w:rPr>
              <w:t>2</w:t>
            </w:r>
            <w:r w:rsidRPr="00B479CC">
              <w:rPr>
                <w:b/>
                <w:u w:val="single"/>
                <w:lang w:eastAsia="ko-KR"/>
              </w:rPr>
              <w:t>-1</w:t>
            </w:r>
            <w:r w:rsidRPr="00B479CC">
              <w:rPr>
                <w:rFonts w:hint="eastAsia"/>
                <w:b/>
                <w:u w:val="single"/>
                <w:lang w:eastAsia="zh-CN"/>
              </w:rPr>
              <w:t>-</w:t>
            </w:r>
            <w:r w:rsidRPr="00B479CC">
              <w:rPr>
                <w:b/>
                <w:u w:val="single"/>
                <w:lang w:eastAsia="zh-CN"/>
              </w:rPr>
              <w:t>1</w:t>
            </w:r>
            <w:r w:rsidRPr="00B479CC">
              <w:rPr>
                <w:b/>
                <w:u w:val="single"/>
                <w:lang w:eastAsia="ko-KR"/>
              </w:rPr>
              <w:t>:</w:t>
            </w:r>
            <w:r w:rsidRPr="00B479CC">
              <w:rPr>
                <w:rFonts w:hint="eastAsia"/>
                <w:b/>
                <w:u w:val="single"/>
                <w:lang w:eastAsia="zh-CN"/>
              </w:rPr>
              <w:t xml:space="preserve"> </w:t>
            </w:r>
            <w:r w:rsidRPr="00B479CC">
              <w:rPr>
                <w:b/>
                <w:u w:val="single"/>
                <w:lang w:eastAsia="zh-CN"/>
              </w:rPr>
              <w:t>Whether and how to define SAR scheme other than already agreed P-MPR (e.g. duty cycle related scheme):</w:t>
            </w:r>
          </w:p>
          <w:p w14:paraId="7C7EAE4D" w14:textId="77777777" w:rsidR="00077C9D" w:rsidRPr="00B479CC" w:rsidRDefault="00077C9D" w:rsidP="00077C9D">
            <w:pPr>
              <w:pStyle w:val="ListParagraph"/>
              <w:numPr>
                <w:ilvl w:val="0"/>
                <w:numId w:val="20"/>
              </w:numPr>
              <w:overflowPunct/>
              <w:autoSpaceDE/>
              <w:autoSpaceDN/>
              <w:adjustRightInd/>
              <w:spacing w:after="120"/>
              <w:ind w:left="720"/>
              <w:contextualSpacing w:val="0"/>
              <w:textAlignment w:val="auto"/>
              <w:rPr>
                <w:rFonts w:eastAsia="SimSun"/>
                <w:b/>
                <w:bCs/>
                <w:szCs w:val="24"/>
                <w:lang w:eastAsia="zh-CN"/>
              </w:rPr>
            </w:pPr>
            <w:r w:rsidRPr="00B479CC">
              <w:rPr>
                <w:rFonts w:eastAsia="SimSun"/>
                <w:b/>
                <w:bCs/>
                <w:szCs w:val="24"/>
                <w:lang w:eastAsia="zh-CN"/>
              </w:rPr>
              <w:t>Background (for information):</w:t>
            </w:r>
          </w:p>
          <w:p w14:paraId="22F1AE58" w14:textId="77777777" w:rsidR="00077C9D" w:rsidRPr="00B479CC" w:rsidRDefault="00077C9D" w:rsidP="00077C9D">
            <w:pPr>
              <w:pStyle w:val="ListParagraph"/>
              <w:numPr>
                <w:ilvl w:val="1"/>
                <w:numId w:val="20"/>
              </w:numPr>
              <w:overflowPunct/>
              <w:autoSpaceDE/>
              <w:autoSpaceDN/>
              <w:adjustRightInd/>
              <w:spacing w:after="120"/>
              <w:ind w:left="1440"/>
              <w:contextualSpacing w:val="0"/>
              <w:textAlignment w:val="auto"/>
              <w:rPr>
                <w:rFonts w:eastAsia="Microsoft YaHei"/>
                <w:u w:val="single"/>
                <w:lang w:val="en-US" w:eastAsia="zh-CN"/>
              </w:rPr>
            </w:pPr>
            <w:r w:rsidRPr="00B479CC">
              <w:rPr>
                <w:lang w:val="en-US" w:eastAsia="zh-CN"/>
              </w:rPr>
              <w:t> P-MPR was already agreed to be the baseline SAR solution for all NTN HPUE cases.</w:t>
            </w:r>
          </w:p>
          <w:p w14:paraId="2CBA2EE0" w14:textId="77777777" w:rsidR="00077C9D" w:rsidRPr="00B479CC" w:rsidRDefault="00077C9D" w:rsidP="00077C9D">
            <w:pPr>
              <w:pStyle w:val="ListParagraph"/>
              <w:numPr>
                <w:ilvl w:val="1"/>
                <w:numId w:val="20"/>
              </w:numPr>
              <w:overflowPunct/>
              <w:autoSpaceDE/>
              <w:autoSpaceDN/>
              <w:adjustRightInd/>
              <w:spacing w:after="120"/>
              <w:ind w:left="1440"/>
              <w:contextualSpacing w:val="0"/>
              <w:textAlignment w:val="auto"/>
              <w:rPr>
                <w:rFonts w:eastAsia="Microsoft YaHei"/>
                <w:u w:val="single"/>
                <w:lang w:val="en-US" w:eastAsia="zh-CN"/>
              </w:rPr>
            </w:pPr>
            <w:r w:rsidRPr="00B479CC">
              <w:rPr>
                <w:rFonts w:eastAsiaTheme="minorEastAsia" w:hint="eastAsia"/>
                <w:lang w:val="en-US" w:eastAsia="zh-CN"/>
              </w:rPr>
              <w:t>T</w:t>
            </w:r>
            <w:r w:rsidRPr="00B479CC">
              <w:rPr>
                <w:rFonts w:eastAsiaTheme="minorEastAsia"/>
                <w:lang w:val="en-US" w:eastAsia="zh-CN"/>
              </w:rPr>
              <w:t xml:space="preserve">he </w:t>
            </w:r>
            <w:proofErr w:type="gramStart"/>
            <w:r w:rsidRPr="00B479CC">
              <w:rPr>
                <w:rFonts w:eastAsiaTheme="minorEastAsia"/>
                <w:lang w:val="en-US" w:eastAsia="zh-CN"/>
              </w:rPr>
              <w:t>current status</w:t>
            </w:r>
            <w:proofErr w:type="gramEnd"/>
            <w:r w:rsidRPr="00B479CC">
              <w:rPr>
                <w:rFonts w:eastAsiaTheme="minorEastAsia"/>
                <w:lang w:val="en-US" w:eastAsia="zh-CN"/>
              </w:rPr>
              <w:t xml:space="preserve"> for duty-cycle based SAR scheme in TN</w:t>
            </w:r>
          </w:p>
          <w:p w14:paraId="7DA51718" w14:textId="77777777" w:rsidR="00077C9D" w:rsidRPr="00B479CC" w:rsidRDefault="00077C9D" w:rsidP="00077C9D">
            <w:pPr>
              <w:pStyle w:val="ListParagraph"/>
              <w:numPr>
                <w:ilvl w:val="2"/>
                <w:numId w:val="20"/>
              </w:numPr>
              <w:overflowPunct/>
              <w:autoSpaceDE/>
              <w:autoSpaceDN/>
              <w:adjustRightInd/>
              <w:spacing w:after="120"/>
              <w:contextualSpacing w:val="0"/>
              <w:textAlignment w:val="auto"/>
              <w:rPr>
                <w:rFonts w:eastAsia="Microsoft YaHei"/>
                <w:u w:val="single"/>
                <w:lang w:val="en-US" w:eastAsia="zh-CN"/>
              </w:rPr>
            </w:pPr>
            <w:r w:rsidRPr="00B479CC">
              <w:rPr>
                <w:rFonts w:eastAsiaTheme="minorEastAsia" w:hint="eastAsia"/>
                <w:lang w:val="en-US" w:eastAsia="zh-CN"/>
              </w:rPr>
              <w:t>N</w:t>
            </w:r>
            <w:r w:rsidRPr="00B479CC">
              <w:rPr>
                <w:rFonts w:eastAsiaTheme="minorEastAsia"/>
                <w:lang w:val="en-US" w:eastAsia="zh-CN"/>
              </w:rPr>
              <w:t xml:space="preserve">R: </w:t>
            </w:r>
          </w:p>
          <w:p w14:paraId="4173FE1D" w14:textId="77777777" w:rsidR="00077C9D" w:rsidRPr="00B479CC" w:rsidRDefault="00077C9D" w:rsidP="00077C9D">
            <w:pPr>
              <w:pStyle w:val="ListParagraph"/>
              <w:numPr>
                <w:ilvl w:val="3"/>
                <w:numId w:val="20"/>
              </w:numPr>
              <w:overflowPunct/>
              <w:autoSpaceDE/>
              <w:autoSpaceDN/>
              <w:adjustRightInd/>
              <w:spacing w:after="120"/>
              <w:contextualSpacing w:val="0"/>
              <w:textAlignment w:val="auto"/>
              <w:rPr>
                <w:rFonts w:eastAsia="Microsoft YaHei"/>
                <w:u w:val="single"/>
                <w:lang w:val="en-US" w:eastAsia="zh-CN"/>
              </w:rPr>
            </w:pPr>
            <w:r w:rsidRPr="00B479CC">
              <w:rPr>
                <w:rFonts w:eastAsiaTheme="minorEastAsia"/>
                <w:lang w:val="en-US" w:eastAsia="zh-CN"/>
              </w:rPr>
              <w:t xml:space="preserve">Defined in MOP </w:t>
            </w:r>
            <w:proofErr w:type="gramStart"/>
            <w:r w:rsidRPr="00B479CC">
              <w:rPr>
                <w:rFonts w:eastAsiaTheme="minorEastAsia"/>
                <w:lang w:val="en-US" w:eastAsia="zh-CN"/>
              </w:rPr>
              <w:t>section;</w:t>
            </w:r>
            <w:proofErr w:type="gramEnd"/>
          </w:p>
          <w:p w14:paraId="19E864E5" w14:textId="77777777" w:rsidR="00077C9D" w:rsidRPr="00B479CC" w:rsidRDefault="00077C9D" w:rsidP="00077C9D">
            <w:pPr>
              <w:pStyle w:val="ListParagraph"/>
              <w:numPr>
                <w:ilvl w:val="3"/>
                <w:numId w:val="20"/>
              </w:numPr>
              <w:overflowPunct/>
              <w:autoSpaceDE/>
              <w:autoSpaceDN/>
              <w:adjustRightInd/>
              <w:spacing w:after="120"/>
              <w:contextualSpacing w:val="0"/>
              <w:textAlignment w:val="auto"/>
              <w:rPr>
                <w:rFonts w:eastAsia="Microsoft YaHei"/>
                <w:u w:val="single"/>
                <w:lang w:val="en-US" w:eastAsia="zh-CN"/>
              </w:rPr>
            </w:pPr>
            <w:r w:rsidRPr="00B479CC">
              <w:rPr>
                <w:rFonts w:eastAsiaTheme="minorEastAsia"/>
                <w:lang w:val="en-US" w:eastAsia="zh-CN"/>
              </w:rPr>
              <w:t xml:space="preserve">Applied in </w:t>
            </w:r>
            <w:proofErr w:type="spellStart"/>
            <w:r w:rsidRPr="00B479CC">
              <w:rPr>
                <w:lang w:eastAsia="zh-CN"/>
              </w:rPr>
              <w:t>ΔP</w:t>
            </w:r>
            <w:r w:rsidRPr="00B479CC">
              <w:rPr>
                <w:vertAlign w:val="subscript"/>
                <w:lang w:eastAsia="zh-CN"/>
              </w:rPr>
              <w:t>PowerClass</w:t>
            </w:r>
            <w:proofErr w:type="spellEnd"/>
            <w:r w:rsidRPr="00B479CC">
              <w:rPr>
                <w:rFonts w:eastAsiaTheme="minorEastAsia"/>
                <w:lang w:val="en-US" w:eastAsia="zh-CN"/>
              </w:rPr>
              <w:t xml:space="preserve"> in configured transmitted power </w:t>
            </w:r>
            <w:proofErr w:type="gramStart"/>
            <w:r w:rsidRPr="00B479CC">
              <w:rPr>
                <w:rFonts w:eastAsiaTheme="minorEastAsia"/>
                <w:lang w:val="en-US" w:eastAsia="zh-CN"/>
              </w:rPr>
              <w:t>clause;</w:t>
            </w:r>
            <w:proofErr w:type="gramEnd"/>
          </w:p>
          <w:p w14:paraId="03736E2D" w14:textId="77777777" w:rsidR="00077C9D" w:rsidRPr="00B479CC" w:rsidRDefault="00077C9D" w:rsidP="00077C9D">
            <w:pPr>
              <w:pStyle w:val="ListParagraph"/>
              <w:numPr>
                <w:ilvl w:val="3"/>
                <w:numId w:val="20"/>
              </w:numPr>
              <w:overflowPunct/>
              <w:autoSpaceDE/>
              <w:autoSpaceDN/>
              <w:adjustRightInd/>
              <w:spacing w:after="120"/>
              <w:contextualSpacing w:val="0"/>
              <w:textAlignment w:val="auto"/>
              <w:rPr>
                <w:rFonts w:eastAsia="Microsoft YaHei"/>
                <w:u w:val="single"/>
                <w:lang w:val="en-US" w:eastAsia="zh-CN"/>
              </w:rPr>
            </w:pPr>
            <w:r w:rsidRPr="00B479CC">
              <w:rPr>
                <w:rFonts w:eastAsiaTheme="minorEastAsia"/>
                <w:lang w:val="en-US" w:eastAsia="zh-CN"/>
              </w:rPr>
              <w:t xml:space="preserve">whether can apply to FDD band has some different understanding. </w:t>
            </w:r>
          </w:p>
          <w:p w14:paraId="7E5664AC" w14:textId="77777777" w:rsidR="00077C9D" w:rsidRPr="00B479CC" w:rsidRDefault="00077C9D" w:rsidP="00077C9D">
            <w:pPr>
              <w:pStyle w:val="ListParagraph"/>
              <w:numPr>
                <w:ilvl w:val="2"/>
                <w:numId w:val="20"/>
              </w:numPr>
              <w:overflowPunct/>
              <w:autoSpaceDE/>
              <w:autoSpaceDN/>
              <w:adjustRightInd/>
              <w:spacing w:after="120"/>
              <w:contextualSpacing w:val="0"/>
              <w:textAlignment w:val="auto"/>
              <w:rPr>
                <w:rFonts w:eastAsia="Microsoft YaHei"/>
                <w:u w:val="single"/>
                <w:lang w:val="en-US" w:eastAsia="zh-CN"/>
              </w:rPr>
            </w:pPr>
            <w:proofErr w:type="spellStart"/>
            <w:r w:rsidRPr="00B479CC">
              <w:rPr>
                <w:rFonts w:eastAsiaTheme="minorEastAsia" w:hint="eastAsia"/>
                <w:lang w:val="en-US" w:eastAsia="zh-CN"/>
              </w:rPr>
              <w:t>e</w:t>
            </w:r>
            <w:r w:rsidRPr="00B479CC">
              <w:rPr>
                <w:rFonts w:eastAsiaTheme="minorEastAsia"/>
                <w:lang w:val="en-US" w:eastAsia="zh-CN"/>
              </w:rPr>
              <w:t>MTC</w:t>
            </w:r>
            <w:proofErr w:type="spellEnd"/>
            <w:r w:rsidRPr="00B479CC">
              <w:rPr>
                <w:rFonts w:eastAsiaTheme="minorEastAsia"/>
                <w:lang w:val="en-US" w:eastAsia="zh-CN"/>
              </w:rPr>
              <w:t xml:space="preserve">: </w:t>
            </w:r>
          </w:p>
          <w:p w14:paraId="536120C1" w14:textId="77777777" w:rsidR="00077C9D" w:rsidRPr="00B479CC" w:rsidRDefault="00077C9D" w:rsidP="00077C9D">
            <w:pPr>
              <w:pStyle w:val="ListParagraph"/>
              <w:numPr>
                <w:ilvl w:val="3"/>
                <w:numId w:val="20"/>
              </w:numPr>
              <w:overflowPunct/>
              <w:autoSpaceDE/>
              <w:autoSpaceDN/>
              <w:adjustRightInd/>
              <w:spacing w:after="120"/>
              <w:contextualSpacing w:val="0"/>
              <w:textAlignment w:val="auto"/>
              <w:rPr>
                <w:rFonts w:eastAsia="Microsoft YaHei"/>
                <w:u w:val="single"/>
                <w:lang w:val="en-US" w:eastAsia="zh-CN"/>
              </w:rPr>
            </w:pPr>
            <w:r w:rsidRPr="00B479CC">
              <w:rPr>
                <w:rFonts w:eastAsiaTheme="minorEastAsia"/>
                <w:lang w:val="en-US" w:eastAsia="zh-CN"/>
              </w:rPr>
              <w:t xml:space="preserve">Not defined in MOP </w:t>
            </w:r>
            <w:proofErr w:type="gramStart"/>
            <w:r w:rsidRPr="00B479CC">
              <w:rPr>
                <w:rFonts w:eastAsiaTheme="minorEastAsia"/>
                <w:lang w:val="en-US" w:eastAsia="zh-CN"/>
              </w:rPr>
              <w:t>section;</w:t>
            </w:r>
            <w:proofErr w:type="gramEnd"/>
          </w:p>
          <w:p w14:paraId="50327922" w14:textId="77777777" w:rsidR="00077C9D" w:rsidRPr="00B479CC" w:rsidRDefault="00077C9D" w:rsidP="00077C9D">
            <w:pPr>
              <w:pStyle w:val="ListParagraph"/>
              <w:numPr>
                <w:ilvl w:val="3"/>
                <w:numId w:val="20"/>
              </w:numPr>
              <w:overflowPunct/>
              <w:autoSpaceDE/>
              <w:autoSpaceDN/>
              <w:adjustRightInd/>
              <w:spacing w:after="120"/>
              <w:contextualSpacing w:val="0"/>
              <w:textAlignment w:val="auto"/>
              <w:rPr>
                <w:rFonts w:eastAsia="Microsoft YaHei"/>
                <w:u w:val="single"/>
                <w:lang w:val="en-US" w:eastAsia="zh-CN"/>
              </w:rPr>
            </w:pPr>
            <w:r w:rsidRPr="00B479CC">
              <w:rPr>
                <w:rFonts w:eastAsiaTheme="minorEastAsia"/>
                <w:lang w:val="en-US" w:eastAsia="zh-CN"/>
              </w:rPr>
              <w:t>Reference general LTE configurated transmitted power clause, no separate definition</w:t>
            </w:r>
          </w:p>
          <w:p w14:paraId="3B5DF235" w14:textId="77777777" w:rsidR="00077C9D" w:rsidRPr="00B479CC" w:rsidRDefault="00077C9D" w:rsidP="00077C9D">
            <w:pPr>
              <w:pStyle w:val="ListParagraph"/>
              <w:numPr>
                <w:ilvl w:val="3"/>
                <w:numId w:val="20"/>
              </w:numPr>
              <w:overflowPunct/>
              <w:autoSpaceDE/>
              <w:autoSpaceDN/>
              <w:adjustRightInd/>
              <w:spacing w:after="120"/>
              <w:contextualSpacing w:val="0"/>
              <w:textAlignment w:val="auto"/>
              <w:rPr>
                <w:rFonts w:eastAsia="Microsoft YaHei"/>
                <w:u w:val="single"/>
                <w:lang w:val="en-US" w:eastAsia="zh-CN"/>
              </w:rPr>
            </w:pPr>
            <w:r w:rsidRPr="00B479CC">
              <w:rPr>
                <w:rFonts w:eastAsiaTheme="minorEastAsia"/>
                <w:lang w:val="en-US" w:eastAsia="zh-CN"/>
              </w:rPr>
              <w:t xml:space="preserve">For general LTE, the duty cycle related power backoff explicitly defined only for </w:t>
            </w:r>
            <w:r w:rsidRPr="00B479CC">
              <w:t xml:space="preserve">TDD band </w:t>
            </w:r>
            <w:r w:rsidRPr="00B479CC">
              <w:rPr>
                <w:rFonts w:hint="eastAsia"/>
                <w:lang w:eastAsia="ja-JP"/>
              </w:rPr>
              <w:t>whose</w:t>
            </w:r>
            <w:r w:rsidRPr="00B479CC">
              <w:t xml:space="preserve"> frame configuration is 0 or 6</w:t>
            </w:r>
          </w:p>
          <w:p w14:paraId="1E21A177" w14:textId="77777777" w:rsidR="00077C9D" w:rsidRPr="00B479CC" w:rsidRDefault="00077C9D" w:rsidP="00077C9D">
            <w:pPr>
              <w:pStyle w:val="ListParagraph"/>
              <w:numPr>
                <w:ilvl w:val="2"/>
                <w:numId w:val="20"/>
              </w:numPr>
              <w:overflowPunct/>
              <w:autoSpaceDE/>
              <w:autoSpaceDN/>
              <w:adjustRightInd/>
              <w:spacing w:after="120"/>
              <w:contextualSpacing w:val="0"/>
              <w:textAlignment w:val="auto"/>
              <w:rPr>
                <w:rFonts w:eastAsia="Microsoft YaHei"/>
                <w:u w:val="single"/>
                <w:lang w:val="en-US" w:eastAsia="zh-CN"/>
              </w:rPr>
            </w:pPr>
            <w:r w:rsidRPr="00B479CC">
              <w:rPr>
                <w:rFonts w:eastAsiaTheme="minorEastAsia"/>
                <w:lang w:val="en-US" w:eastAsia="zh-CN"/>
              </w:rPr>
              <w:t>NB-</w:t>
            </w:r>
            <w:proofErr w:type="spellStart"/>
            <w:r w:rsidRPr="00B479CC">
              <w:rPr>
                <w:rFonts w:eastAsiaTheme="minorEastAsia"/>
                <w:lang w:val="en-US" w:eastAsia="zh-CN"/>
              </w:rPr>
              <w:t>Iot</w:t>
            </w:r>
            <w:proofErr w:type="spellEnd"/>
            <w:r w:rsidRPr="00B479CC">
              <w:rPr>
                <w:rFonts w:eastAsiaTheme="minorEastAsia"/>
                <w:lang w:val="en-US" w:eastAsia="zh-CN"/>
              </w:rPr>
              <w:t xml:space="preserve">: </w:t>
            </w:r>
          </w:p>
          <w:p w14:paraId="0B3C0D47" w14:textId="77777777" w:rsidR="00077C9D" w:rsidRPr="00B479CC" w:rsidRDefault="00077C9D" w:rsidP="00077C9D">
            <w:pPr>
              <w:pStyle w:val="ListParagraph"/>
              <w:numPr>
                <w:ilvl w:val="3"/>
                <w:numId w:val="20"/>
              </w:numPr>
              <w:overflowPunct/>
              <w:autoSpaceDE/>
              <w:autoSpaceDN/>
              <w:adjustRightInd/>
              <w:spacing w:after="120"/>
              <w:contextualSpacing w:val="0"/>
              <w:textAlignment w:val="auto"/>
              <w:rPr>
                <w:rFonts w:eastAsia="Microsoft YaHei"/>
                <w:u w:val="single"/>
                <w:lang w:val="en-US" w:eastAsia="zh-CN"/>
              </w:rPr>
            </w:pPr>
            <w:r w:rsidRPr="00B479CC">
              <w:rPr>
                <w:rFonts w:eastAsiaTheme="minorEastAsia"/>
                <w:lang w:val="en-US" w:eastAsia="zh-CN"/>
              </w:rPr>
              <w:t xml:space="preserve">Not defined in MOP </w:t>
            </w:r>
            <w:proofErr w:type="gramStart"/>
            <w:r w:rsidRPr="00B479CC">
              <w:rPr>
                <w:rFonts w:eastAsiaTheme="minorEastAsia"/>
                <w:lang w:val="en-US" w:eastAsia="zh-CN"/>
              </w:rPr>
              <w:t>section;</w:t>
            </w:r>
            <w:proofErr w:type="gramEnd"/>
          </w:p>
          <w:p w14:paraId="19D6155E" w14:textId="77777777" w:rsidR="00077C9D" w:rsidRPr="00B479CC" w:rsidRDefault="00077C9D" w:rsidP="00077C9D">
            <w:pPr>
              <w:pStyle w:val="ListParagraph"/>
              <w:numPr>
                <w:ilvl w:val="3"/>
                <w:numId w:val="20"/>
              </w:numPr>
              <w:overflowPunct/>
              <w:autoSpaceDE/>
              <w:autoSpaceDN/>
              <w:adjustRightInd/>
              <w:spacing w:after="120"/>
              <w:contextualSpacing w:val="0"/>
              <w:textAlignment w:val="auto"/>
              <w:rPr>
                <w:rFonts w:eastAsia="Microsoft YaHei"/>
                <w:lang w:val="en-US" w:eastAsia="zh-CN"/>
              </w:rPr>
            </w:pPr>
            <w:r w:rsidRPr="00B479CC">
              <w:rPr>
                <w:rFonts w:eastAsia="Microsoft YaHei" w:hint="eastAsia"/>
                <w:lang w:val="en-US" w:eastAsia="zh-CN"/>
              </w:rPr>
              <w:t>N</w:t>
            </w:r>
            <w:r w:rsidRPr="00B479CC">
              <w:rPr>
                <w:rFonts w:eastAsia="Microsoft YaHei"/>
                <w:lang w:val="en-US" w:eastAsia="zh-CN"/>
              </w:rPr>
              <w:t>ot defined in configured transmitted power clause which use dedicated equations (Not reference LTE general equation)</w:t>
            </w:r>
          </w:p>
          <w:p w14:paraId="44FE6FF2" w14:textId="77777777" w:rsidR="00077C9D" w:rsidRPr="00FC63D6" w:rsidRDefault="00077C9D" w:rsidP="00077C9D">
            <w:pPr>
              <w:pStyle w:val="ListParagraph"/>
              <w:numPr>
                <w:ilvl w:val="0"/>
                <w:numId w:val="20"/>
              </w:numPr>
              <w:overflowPunct/>
              <w:autoSpaceDE/>
              <w:autoSpaceDN/>
              <w:adjustRightInd/>
              <w:spacing w:after="120"/>
              <w:ind w:left="720"/>
              <w:contextualSpacing w:val="0"/>
              <w:textAlignment w:val="auto"/>
              <w:rPr>
                <w:rFonts w:eastAsia="SimSun"/>
                <w:b/>
                <w:bCs/>
                <w:szCs w:val="24"/>
                <w:lang w:eastAsia="zh-CN"/>
              </w:rPr>
            </w:pPr>
            <w:r w:rsidRPr="00FC63D6">
              <w:rPr>
                <w:rFonts w:eastAsia="SimSun"/>
                <w:b/>
                <w:bCs/>
                <w:szCs w:val="24"/>
                <w:lang w:eastAsia="zh-CN"/>
              </w:rPr>
              <w:t>Options for Selection:</w:t>
            </w:r>
          </w:p>
          <w:p w14:paraId="7019649D" w14:textId="77777777" w:rsidR="00077C9D" w:rsidRPr="001341CB" w:rsidRDefault="00077C9D" w:rsidP="00077C9D">
            <w:pPr>
              <w:pStyle w:val="ListParagraph"/>
              <w:numPr>
                <w:ilvl w:val="1"/>
                <w:numId w:val="20"/>
              </w:numPr>
              <w:overflowPunct/>
              <w:autoSpaceDE/>
              <w:autoSpaceDN/>
              <w:adjustRightInd/>
              <w:spacing w:after="120"/>
              <w:ind w:left="1440"/>
              <w:contextualSpacing w:val="0"/>
              <w:textAlignment w:val="auto"/>
              <w:rPr>
                <w:rFonts w:eastAsia="Microsoft YaHei"/>
                <w:u w:val="single"/>
                <w:lang w:val="en-US" w:eastAsia="zh-CN"/>
              </w:rPr>
            </w:pPr>
            <w:r w:rsidRPr="001341CB">
              <w:rPr>
                <w:lang w:val="en-US" w:eastAsia="zh-CN"/>
              </w:rPr>
              <w:t> </w:t>
            </w:r>
            <w:r w:rsidRPr="001341CB">
              <w:rPr>
                <w:rFonts w:eastAsia="SimSun"/>
                <w:szCs w:val="24"/>
                <w:lang w:eastAsia="zh-CN"/>
              </w:rPr>
              <w:t>Option 1:</w:t>
            </w:r>
            <w:r w:rsidRPr="001341CB">
              <w:rPr>
                <w:rFonts w:eastAsia="SimSun"/>
                <w:szCs w:val="24"/>
                <w:u w:val="single"/>
                <w:lang w:eastAsia="zh-CN"/>
              </w:rPr>
              <w:t xml:space="preserve"> Keep the same status as TN for respective base RAT</w:t>
            </w:r>
          </w:p>
          <w:p w14:paraId="1935C2BD" w14:textId="77777777" w:rsidR="00077C9D" w:rsidRPr="00083301" w:rsidRDefault="00077C9D" w:rsidP="00077C9D">
            <w:pPr>
              <w:pStyle w:val="ListParagraph"/>
              <w:numPr>
                <w:ilvl w:val="2"/>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NR-NTN:</w:t>
            </w:r>
            <w:r w:rsidRPr="00083301">
              <w:rPr>
                <w:rFonts w:eastAsia="SimSun"/>
                <w:szCs w:val="24"/>
                <w:lang w:eastAsia="zh-CN"/>
              </w:rPr>
              <w:tab/>
              <w:t>Reuse NR TN,</w:t>
            </w:r>
          </w:p>
          <w:p w14:paraId="3E7C8F1F"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Pr>
                <w:rFonts w:eastAsia="SimSun"/>
                <w:szCs w:val="24"/>
                <w:lang w:eastAsia="zh-CN"/>
              </w:rPr>
              <w:t>In</w:t>
            </w:r>
            <w:r w:rsidRPr="00083301">
              <w:rPr>
                <w:rFonts w:eastAsia="SimSun"/>
                <w:szCs w:val="24"/>
                <w:lang w:eastAsia="zh-CN"/>
              </w:rPr>
              <w:t xml:space="preserve">cluding </w:t>
            </w:r>
            <w:proofErr w:type="spellStart"/>
            <w:r w:rsidRPr="00083301">
              <w:rPr>
                <w:lang w:eastAsia="zh-CN"/>
              </w:rPr>
              <w:t>ΔP</w:t>
            </w:r>
            <w:r w:rsidRPr="00083301">
              <w:rPr>
                <w:vertAlign w:val="subscript"/>
                <w:lang w:eastAsia="zh-CN"/>
              </w:rPr>
              <w:t>PowerClass</w:t>
            </w:r>
            <w:proofErr w:type="spellEnd"/>
            <w:r w:rsidRPr="00083301">
              <w:rPr>
                <w:rFonts w:eastAsia="SimSun"/>
                <w:szCs w:val="24"/>
                <w:lang w:eastAsia="zh-CN"/>
              </w:rPr>
              <w:t xml:space="preserve"> in configured transmitted power clause</w:t>
            </w:r>
          </w:p>
          <w:p w14:paraId="4B8B7685" w14:textId="77777777" w:rsidR="00077C9D" w:rsidRPr="00083301" w:rsidRDefault="00077C9D" w:rsidP="00077C9D">
            <w:pPr>
              <w:pStyle w:val="ListParagraph"/>
              <w:numPr>
                <w:ilvl w:val="2"/>
                <w:numId w:val="20"/>
              </w:numPr>
              <w:overflowPunct/>
              <w:autoSpaceDE/>
              <w:autoSpaceDN/>
              <w:adjustRightInd/>
              <w:spacing w:after="120"/>
              <w:contextualSpacing w:val="0"/>
              <w:textAlignment w:val="auto"/>
              <w:rPr>
                <w:rFonts w:eastAsia="SimSun"/>
                <w:szCs w:val="24"/>
                <w:lang w:eastAsia="zh-CN"/>
              </w:rPr>
            </w:pPr>
            <w:proofErr w:type="spellStart"/>
            <w:r w:rsidRPr="00083301">
              <w:rPr>
                <w:rFonts w:eastAsia="SimSun"/>
                <w:szCs w:val="24"/>
                <w:lang w:eastAsia="zh-CN"/>
              </w:rPr>
              <w:t>eMTC</w:t>
            </w:r>
            <w:proofErr w:type="spellEnd"/>
            <w:r w:rsidRPr="00083301">
              <w:rPr>
                <w:rFonts w:eastAsia="SimSun"/>
                <w:szCs w:val="24"/>
                <w:lang w:eastAsia="zh-CN"/>
              </w:rPr>
              <w:t xml:space="preserve"> based </w:t>
            </w:r>
            <w:proofErr w:type="spellStart"/>
            <w:r w:rsidRPr="00083301">
              <w:rPr>
                <w:rFonts w:eastAsia="SimSun"/>
                <w:szCs w:val="24"/>
                <w:lang w:eastAsia="zh-CN"/>
              </w:rPr>
              <w:t>Iot</w:t>
            </w:r>
            <w:proofErr w:type="spellEnd"/>
            <w:r w:rsidRPr="00083301">
              <w:rPr>
                <w:rFonts w:eastAsia="SimSun"/>
                <w:szCs w:val="24"/>
                <w:lang w:eastAsia="zh-CN"/>
              </w:rPr>
              <w:t>-NTN:</w:t>
            </w:r>
            <w:r w:rsidRPr="00083301">
              <w:rPr>
                <w:rFonts w:eastAsia="SimSun"/>
                <w:szCs w:val="24"/>
                <w:lang w:eastAsia="zh-CN"/>
              </w:rPr>
              <w:tab/>
            </w:r>
            <w:r w:rsidRPr="00083301">
              <w:rPr>
                <w:rFonts w:eastAsia="SimSun"/>
                <w:szCs w:val="24"/>
                <w:lang w:eastAsia="zh-CN"/>
              </w:rPr>
              <w:tab/>
              <w:t xml:space="preserve">Reuse </w:t>
            </w:r>
            <w:proofErr w:type="spellStart"/>
            <w:r w:rsidRPr="00083301">
              <w:rPr>
                <w:rFonts w:eastAsia="SimSun"/>
                <w:szCs w:val="24"/>
                <w:lang w:eastAsia="zh-CN"/>
              </w:rPr>
              <w:t>eMTC</w:t>
            </w:r>
            <w:proofErr w:type="spellEnd"/>
          </w:p>
          <w:p w14:paraId="404EB97D"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Pr>
                <w:rFonts w:eastAsia="SimSun"/>
                <w:szCs w:val="24"/>
                <w:lang w:eastAsia="zh-CN"/>
              </w:rPr>
              <w:t>N</w:t>
            </w:r>
            <w:r w:rsidRPr="00083301">
              <w:rPr>
                <w:rFonts w:eastAsia="SimSun"/>
                <w:szCs w:val="24"/>
                <w:lang w:eastAsia="zh-CN"/>
              </w:rPr>
              <w:t xml:space="preserve">ot precluding </w:t>
            </w:r>
            <w:proofErr w:type="spellStart"/>
            <w:r w:rsidRPr="00083301">
              <w:rPr>
                <w:lang w:eastAsia="zh-CN"/>
              </w:rPr>
              <w:t>ΔP</w:t>
            </w:r>
            <w:r w:rsidRPr="00083301">
              <w:rPr>
                <w:vertAlign w:val="subscript"/>
                <w:lang w:eastAsia="zh-CN"/>
              </w:rPr>
              <w:t>PowerClass</w:t>
            </w:r>
            <w:proofErr w:type="spellEnd"/>
            <w:r w:rsidRPr="00083301">
              <w:rPr>
                <w:rFonts w:eastAsia="SimSun"/>
                <w:szCs w:val="24"/>
                <w:lang w:eastAsia="zh-CN"/>
              </w:rPr>
              <w:t xml:space="preserve"> in configurated transmitted power clause</w:t>
            </w:r>
          </w:p>
          <w:p w14:paraId="272EBCD7" w14:textId="77777777" w:rsidR="00077C9D" w:rsidRPr="00083301" w:rsidRDefault="00077C9D" w:rsidP="00077C9D">
            <w:pPr>
              <w:pStyle w:val="ListParagraph"/>
              <w:numPr>
                <w:ilvl w:val="2"/>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NB-</w:t>
            </w:r>
            <w:proofErr w:type="spellStart"/>
            <w:r w:rsidRPr="00083301">
              <w:rPr>
                <w:rFonts w:eastAsia="SimSun"/>
                <w:szCs w:val="24"/>
                <w:lang w:eastAsia="zh-CN"/>
              </w:rPr>
              <w:t>Iot</w:t>
            </w:r>
            <w:proofErr w:type="spellEnd"/>
            <w:r w:rsidRPr="00083301">
              <w:rPr>
                <w:rFonts w:eastAsia="SimSun"/>
                <w:szCs w:val="24"/>
                <w:lang w:eastAsia="zh-CN"/>
              </w:rPr>
              <w:t xml:space="preserve"> based </w:t>
            </w:r>
            <w:proofErr w:type="spellStart"/>
            <w:r w:rsidRPr="00083301">
              <w:rPr>
                <w:rFonts w:eastAsia="SimSun"/>
                <w:szCs w:val="24"/>
                <w:lang w:eastAsia="zh-CN"/>
              </w:rPr>
              <w:t>Iot</w:t>
            </w:r>
            <w:proofErr w:type="spellEnd"/>
            <w:r w:rsidRPr="00083301">
              <w:rPr>
                <w:rFonts w:eastAsia="SimSun"/>
                <w:szCs w:val="24"/>
                <w:lang w:eastAsia="zh-CN"/>
              </w:rPr>
              <w:t xml:space="preserve">-NTN: </w:t>
            </w:r>
            <w:r w:rsidRPr="00083301">
              <w:rPr>
                <w:rFonts w:eastAsia="SimSun"/>
                <w:szCs w:val="24"/>
                <w:lang w:eastAsia="zh-CN"/>
              </w:rPr>
              <w:tab/>
              <w:t>Reusing NB-</w:t>
            </w:r>
            <w:proofErr w:type="spellStart"/>
            <w:r w:rsidRPr="00083301">
              <w:rPr>
                <w:rFonts w:eastAsia="SimSun"/>
                <w:szCs w:val="24"/>
                <w:lang w:eastAsia="zh-CN"/>
              </w:rPr>
              <w:t>Iot</w:t>
            </w:r>
            <w:proofErr w:type="spellEnd"/>
          </w:p>
          <w:p w14:paraId="470F4212"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No duty cycle related scheme defined</w:t>
            </w:r>
          </w:p>
          <w:p w14:paraId="2F668EB2" w14:textId="77777777" w:rsidR="00077C9D" w:rsidRPr="001341CB" w:rsidRDefault="00077C9D" w:rsidP="00077C9D">
            <w:pPr>
              <w:pStyle w:val="ListParagraph"/>
              <w:numPr>
                <w:ilvl w:val="1"/>
                <w:numId w:val="20"/>
              </w:numPr>
              <w:overflowPunct/>
              <w:autoSpaceDE/>
              <w:autoSpaceDN/>
              <w:adjustRightInd/>
              <w:spacing w:after="120"/>
              <w:ind w:left="1440"/>
              <w:contextualSpacing w:val="0"/>
              <w:textAlignment w:val="auto"/>
              <w:rPr>
                <w:u w:val="single"/>
                <w:lang w:val="en-US" w:eastAsia="zh-CN"/>
              </w:rPr>
            </w:pPr>
            <w:r w:rsidRPr="001341CB">
              <w:rPr>
                <w:lang w:val="en-US" w:eastAsia="zh-CN"/>
              </w:rPr>
              <w:t xml:space="preserve">Option 2: </w:t>
            </w:r>
            <w:r w:rsidRPr="001341CB">
              <w:rPr>
                <w:u w:val="single"/>
                <w:lang w:val="en-US" w:eastAsia="zh-CN"/>
              </w:rPr>
              <w:t>Introduce further revision / new method</w:t>
            </w:r>
          </w:p>
          <w:p w14:paraId="0C7D1A8F" w14:textId="77777777" w:rsidR="00077C9D" w:rsidRPr="00083301" w:rsidRDefault="00077C9D" w:rsidP="00077C9D">
            <w:pPr>
              <w:pStyle w:val="ListParagraph"/>
              <w:numPr>
                <w:ilvl w:val="2"/>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NR-NTN sub-options:</w:t>
            </w:r>
          </w:p>
          <w:p w14:paraId="367095E6"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A. Introduce clarification for FDD band support; (</w:t>
            </w:r>
            <w:r>
              <w:rPr>
                <w:rFonts w:eastAsia="SimSun"/>
                <w:szCs w:val="24"/>
                <w:lang w:eastAsia="zh-CN"/>
              </w:rPr>
              <w:t xml:space="preserve">Nokia, </w:t>
            </w:r>
            <w:r w:rsidRPr="00083301">
              <w:rPr>
                <w:rFonts w:eastAsia="SimSun"/>
                <w:szCs w:val="24"/>
                <w:lang w:eastAsia="zh-CN"/>
              </w:rPr>
              <w:t>Qualcomm)</w:t>
            </w:r>
          </w:p>
          <w:p w14:paraId="18336A01"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 xml:space="preserve">B. changing the </w:t>
            </w:r>
            <w:proofErr w:type="spellStart"/>
            <w:r w:rsidRPr="00083301">
              <w:rPr>
                <w:lang w:eastAsia="zh-CN"/>
              </w:rPr>
              <w:t>ΔP</w:t>
            </w:r>
            <w:r w:rsidRPr="00083301">
              <w:rPr>
                <w:vertAlign w:val="subscript"/>
                <w:lang w:eastAsia="zh-CN"/>
              </w:rPr>
              <w:t>PowerClass</w:t>
            </w:r>
            <w:proofErr w:type="spellEnd"/>
            <w:r w:rsidRPr="00083301">
              <w:rPr>
                <w:rFonts w:eastAsia="SimSun"/>
                <w:szCs w:val="24"/>
                <w:lang w:eastAsia="zh-CN"/>
              </w:rPr>
              <w:t xml:space="preserve"> from mandatory to optional;(Qualcomm)</w:t>
            </w:r>
          </w:p>
          <w:p w14:paraId="07766CDA"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C. UE voluntarily dropping uplink transmissions by self-assessment to control the SAR (vivo)</w:t>
            </w:r>
          </w:p>
          <w:p w14:paraId="653A9B6B"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D. differentiate UE working status in terms of whether SAR is required in a time duration. (OPPO)</w:t>
            </w:r>
          </w:p>
          <w:p w14:paraId="146948DE"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E. To have the network to notify/signal its upper bound of uplink ratio for a certain time duration (Samsung)</w:t>
            </w:r>
          </w:p>
          <w:p w14:paraId="261D1CD4"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lastRenderedPageBreak/>
              <w:t>F. Energy headroom reporting (Qualcomm)</w:t>
            </w:r>
          </w:p>
          <w:p w14:paraId="45E7C2FD" w14:textId="77777777" w:rsidR="00077C9D"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 xml:space="preserve">G. </w:t>
            </w:r>
            <w:proofErr w:type="spellStart"/>
            <w:r w:rsidRPr="00083301">
              <w:rPr>
                <w:lang w:eastAsia="zh-CN"/>
              </w:rPr>
              <w:t>ΔP</w:t>
            </w:r>
            <w:r w:rsidRPr="00083301">
              <w:rPr>
                <w:vertAlign w:val="subscript"/>
                <w:lang w:eastAsia="zh-CN"/>
              </w:rPr>
              <w:t>PowerClass</w:t>
            </w:r>
            <w:proofErr w:type="spellEnd"/>
            <w:r w:rsidRPr="00083301">
              <w:rPr>
                <w:rFonts w:eastAsia="SimSun"/>
                <w:szCs w:val="24"/>
                <w:lang w:eastAsia="zh-CN"/>
              </w:rPr>
              <w:t xml:space="preserve"> and P-MPR reporting (Ericsson, SONY, Nokia)</w:t>
            </w:r>
          </w:p>
          <w:p w14:paraId="673032CF"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H. </w:t>
            </w:r>
            <w:r w:rsidRPr="00035E9F">
              <w:rPr>
                <w:rFonts w:eastAsia="SimSun"/>
                <w:szCs w:val="24"/>
                <w:lang w:eastAsia="zh-CN"/>
              </w:rPr>
              <w:t>Send information LS to RAN2</w:t>
            </w:r>
            <w:r w:rsidRPr="00D073DF">
              <w:rPr>
                <w:rFonts w:eastAsia="SimSun"/>
                <w:szCs w:val="24"/>
                <w:lang w:eastAsia="zh-CN"/>
              </w:rPr>
              <w:t xml:space="preserve"> </w:t>
            </w:r>
            <w:r w:rsidRPr="00035E9F">
              <w:rPr>
                <w:rFonts w:eastAsia="SimSun"/>
                <w:szCs w:val="24"/>
                <w:lang w:eastAsia="zh-CN"/>
              </w:rPr>
              <w:t>support PC1 NTN HPUE for FDD use cases.</w:t>
            </w:r>
            <w:r>
              <w:rPr>
                <w:rFonts w:eastAsia="SimSun"/>
                <w:szCs w:val="24"/>
                <w:lang w:eastAsia="zh-CN"/>
              </w:rPr>
              <w:t xml:space="preserve"> (Nokia)</w:t>
            </w:r>
          </w:p>
          <w:p w14:paraId="3F1A134E"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Pr>
                <w:rFonts w:eastAsia="SimSun"/>
                <w:szCs w:val="24"/>
                <w:lang w:eastAsia="zh-CN"/>
              </w:rPr>
              <w:t>I</w:t>
            </w:r>
            <w:r w:rsidRPr="00083301">
              <w:rPr>
                <w:rFonts w:eastAsia="SimSun"/>
                <w:szCs w:val="24"/>
                <w:lang w:eastAsia="zh-CN"/>
              </w:rPr>
              <w:t>. inform the RAN that it is close to the SAR limit (ViaSet, Inmarsat)</w:t>
            </w:r>
          </w:p>
          <w:p w14:paraId="66636496" w14:textId="77777777" w:rsidR="00077C9D" w:rsidRPr="00083301" w:rsidRDefault="00077C9D" w:rsidP="00077C9D">
            <w:pPr>
              <w:pStyle w:val="ListParagraph"/>
              <w:numPr>
                <w:ilvl w:val="2"/>
                <w:numId w:val="20"/>
              </w:numPr>
              <w:overflowPunct/>
              <w:autoSpaceDE/>
              <w:autoSpaceDN/>
              <w:adjustRightInd/>
              <w:spacing w:after="120"/>
              <w:contextualSpacing w:val="0"/>
              <w:textAlignment w:val="auto"/>
              <w:rPr>
                <w:rFonts w:eastAsia="SimSun"/>
                <w:szCs w:val="24"/>
                <w:lang w:eastAsia="zh-CN"/>
              </w:rPr>
            </w:pPr>
            <w:proofErr w:type="spellStart"/>
            <w:r w:rsidRPr="00083301">
              <w:rPr>
                <w:rFonts w:eastAsia="SimSun"/>
                <w:szCs w:val="24"/>
                <w:lang w:eastAsia="zh-CN"/>
              </w:rPr>
              <w:t>Iot</w:t>
            </w:r>
            <w:proofErr w:type="spellEnd"/>
            <w:r w:rsidRPr="00083301">
              <w:rPr>
                <w:rFonts w:eastAsia="SimSun"/>
                <w:szCs w:val="24"/>
                <w:lang w:eastAsia="zh-CN"/>
              </w:rPr>
              <w:t xml:space="preserve">-NTN (including </w:t>
            </w:r>
            <w:proofErr w:type="spellStart"/>
            <w:r w:rsidRPr="00083301">
              <w:rPr>
                <w:rFonts w:eastAsia="SimSun"/>
                <w:szCs w:val="24"/>
                <w:lang w:eastAsia="zh-CN"/>
              </w:rPr>
              <w:t>eMTC</w:t>
            </w:r>
            <w:proofErr w:type="spellEnd"/>
            <w:r w:rsidRPr="00083301">
              <w:rPr>
                <w:rFonts w:eastAsia="SimSun"/>
                <w:szCs w:val="24"/>
                <w:lang w:eastAsia="zh-CN"/>
              </w:rPr>
              <w:t xml:space="preserve"> &amp; NB-</w:t>
            </w:r>
            <w:proofErr w:type="spellStart"/>
            <w:r w:rsidRPr="00083301">
              <w:rPr>
                <w:rFonts w:eastAsia="SimSun"/>
                <w:szCs w:val="24"/>
                <w:lang w:eastAsia="zh-CN"/>
              </w:rPr>
              <w:t>Iot</w:t>
            </w:r>
            <w:proofErr w:type="spellEnd"/>
            <w:r w:rsidRPr="00083301">
              <w:rPr>
                <w:rFonts w:eastAsia="SimSun"/>
                <w:szCs w:val="24"/>
                <w:lang w:eastAsia="zh-CN"/>
              </w:rPr>
              <w:t xml:space="preserve"> based): </w:t>
            </w:r>
          </w:p>
          <w:p w14:paraId="0E16B2C0"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 xml:space="preserve">Introduce NR like scheme </w:t>
            </w:r>
          </w:p>
          <w:p w14:paraId="17D42494" w14:textId="77777777" w:rsidR="00077C9D" w:rsidRPr="00083301" w:rsidRDefault="00077C9D" w:rsidP="00077C9D">
            <w:pPr>
              <w:pStyle w:val="ListParagraph"/>
              <w:numPr>
                <w:ilvl w:val="3"/>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Introduce other revision / new method as proposed for NR-NTN</w:t>
            </w:r>
          </w:p>
          <w:p w14:paraId="408BF76A" w14:textId="77777777" w:rsidR="00077C9D" w:rsidRPr="001341CB" w:rsidRDefault="00077C9D" w:rsidP="00077C9D">
            <w:pPr>
              <w:pStyle w:val="ListParagraph"/>
              <w:numPr>
                <w:ilvl w:val="1"/>
                <w:numId w:val="20"/>
              </w:numPr>
              <w:overflowPunct/>
              <w:autoSpaceDE/>
              <w:autoSpaceDN/>
              <w:adjustRightInd/>
              <w:spacing w:after="120"/>
              <w:ind w:left="1440"/>
              <w:contextualSpacing w:val="0"/>
              <w:textAlignment w:val="auto"/>
              <w:rPr>
                <w:u w:val="single"/>
                <w:lang w:val="en-US" w:eastAsia="zh-CN"/>
              </w:rPr>
            </w:pPr>
            <w:r w:rsidRPr="001341CB">
              <w:rPr>
                <w:lang w:val="en-US" w:eastAsia="zh-CN"/>
              </w:rPr>
              <w:t> Option3:</w:t>
            </w:r>
            <w:r w:rsidRPr="001341CB">
              <w:rPr>
                <w:u w:val="single"/>
                <w:lang w:val="en-US" w:eastAsia="zh-CN"/>
              </w:rPr>
              <w:t xml:space="preserve"> Do not </w:t>
            </w:r>
            <w:proofErr w:type="gramStart"/>
            <w:r w:rsidRPr="001341CB">
              <w:rPr>
                <w:u w:val="single"/>
                <w:lang w:val="en-US" w:eastAsia="zh-CN"/>
              </w:rPr>
              <w:t>introduce for</w:t>
            </w:r>
            <w:proofErr w:type="gramEnd"/>
            <w:r w:rsidRPr="001341CB">
              <w:rPr>
                <w:u w:val="single"/>
                <w:lang w:val="en-US" w:eastAsia="zh-CN"/>
              </w:rPr>
              <w:t xml:space="preserve"> NTN </w:t>
            </w:r>
          </w:p>
          <w:p w14:paraId="549F7972" w14:textId="77777777" w:rsidR="00077C9D" w:rsidRPr="00083301" w:rsidRDefault="00077C9D" w:rsidP="00077C9D">
            <w:pPr>
              <w:pStyle w:val="ListParagraph"/>
              <w:numPr>
                <w:ilvl w:val="2"/>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NR NTN</w:t>
            </w:r>
            <w:r w:rsidRPr="00083301">
              <w:rPr>
                <w:rFonts w:eastAsia="SimSun"/>
                <w:szCs w:val="24"/>
                <w:lang w:eastAsia="zh-CN"/>
              </w:rPr>
              <w:tab/>
              <w:t>:</w:t>
            </w:r>
            <w:r w:rsidRPr="00083301">
              <w:rPr>
                <w:rFonts w:eastAsia="SimSun"/>
                <w:szCs w:val="24"/>
                <w:lang w:eastAsia="zh-CN"/>
              </w:rPr>
              <w:tab/>
              <w:t xml:space="preserve">Explicitly preclude </w:t>
            </w:r>
            <w:proofErr w:type="spellStart"/>
            <w:r w:rsidRPr="00083301">
              <w:rPr>
                <w:lang w:eastAsia="zh-CN"/>
              </w:rPr>
              <w:t>ΔP</w:t>
            </w:r>
            <w:r w:rsidRPr="00083301">
              <w:rPr>
                <w:vertAlign w:val="subscript"/>
                <w:lang w:eastAsia="zh-CN"/>
              </w:rPr>
              <w:t>PowerClass</w:t>
            </w:r>
            <w:proofErr w:type="spellEnd"/>
            <w:r w:rsidRPr="00083301">
              <w:rPr>
                <w:vertAlign w:val="subscript"/>
                <w:lang w:eastAsia="zh-CN"/>
              </w:rPr>
              <w:t xml:space="preserve"> </w:t>
            </w:r>
            <w:r w:rsidRPr="00083301">
              <w:rPr>
                <w:rFonts w:eastAsia="SimSun"/>
                <w:szCs w:val="24"/>
                <w:lang w:eastAsia="zh-CN"/>
              </w:rPr>
              <w:t>and no other</w:t>
            </w:r>
            <w:r>
              <w:rPr>
                <w:rFonts w:eastAsia="SimSun"/>
                <w:szCs w:val="24"/>
                <w:lang w:eastAsia="zh-CN"/>
              </w:rPr>
              <w:t xml:space="preserve"> duty cycle</w:t>
            </w:r>
            <w:r w:rsidRPr="00083301">
              <w:rPr>
                <w:rFonts w:eastAsia="SimSun"/>
                <w:szCs w:val="24"/>
                <w:lang w:eastAsia="zh-CN"/>
              </w:rPr>
              <w:t xml:space="preserve"> </w:t>
            </w:r>
            <w:r w:rsidRPr="00083301">
              <w:rPr>
                <w:rFonts w:eastAsia="SimSun" w:hint="eastAsia"/>
                <w:szCs w:val="24"/>
                <w:lang w:eastAsia="zh-CN"/>
              </w:rPr>
              <w:t>related</w:t>
            </w:r>
            <w:r w:rsidRPr="00083301">
              <w:rPr>
                <w:rFonts w:eastAsia="SimSun"/>
                <w:szCs w:val="24"/>
                <w:lang w:eastAsia="zh-CN"/>
              </w:rPr>
              <w:t xml:space="preserve"> reference</w:t>
            </w:r>
          </w:p>
          <w:p w14:paraId="0502DF63" w14:textId="77777777" w:rsidR="00077C9D" w:rsidRPr="00083301" w:rsidRDefault="00077C9D" w:rsidP="00077C9D">
            <w:pPr>
              <w:pStyle w:val="ListParagraph"/>
              <w:numPr>
                <w:ilvl w:val="2"/>
                <w:numId w:val="20"/>
              </w:numPr>
              <w:overflowPunct/>
              <w:autoSpaceDE/>
              <w:autoSpaceDN/>
              <w:adjustRightInd/>
              <w:spacing w:after="120"/>
              <w:contextualSpacing w:val="0"/>
              <w:textAlignment w:val="auto"/>
              <w:rPr>
                <w:rFonts w:eastAsia="SimSun"/>
                <w:szCs w:val="24"/>
                <w:lang w:eastAsia="zh-CN"/>
              </w:rPr>
            </w:pPr>
            <w:proofErr w:type="spellStart"/>
            <w:r w:rsidRPr="00083301">
              <w:rPr>
                <w:rFonts w:eastAsia="SimSun"/>
                <w:szCs w:val="24"/>
                <w:lang w:eastAsia="zh-CN"/>
              </w:rPr>
              <w:t>eMTC</w:t>
            </w:r>
            <w:proofErr w:type="spellEnd"/>
            <w:r w:rsidRPr="00083301">
              <w:rPr>
                <w:rFonts w:eastAsia="SimSun"/>
                <w:szCs w:val="24"/>
                <w:lang w:eastAsia="zh-CN"/>
              </w:rPr>
              <w:t xml:space="preserve">-based </w:t>
            </w:r>
            <w:proofErr w:type="spellStart"/>
            <w:r w:rsidRPr="00083301">
              <w:rPr>
                <w:rFonts w:eastAsia="SimSun"/>
                <w:szCs w:val="24"/>
                <w:lang w:eastAsia="zh-CN"/>
              </w:rPr>
              <w:t>Iot</w:t>
            </w:r>
            <w:proofErr w:type="spellEnd"/>
            <w:r w:rsidRPr="00083301">
              <w:rPr>
                <w:rFonts w:eastAsia="SimSun"/>
                <w:szCs w:val="24"/>
                <w:lang w:eastAsia="zh-CN"/>
              </w:rPr>
              <w:t>-NTN:</w:t>
            </w:r>
            <w:r w:rsidRPr="00083301">
              <w:rPr>
                <w:rFonts w:eastAsia="SimSun"/>
                <w:szCs w:val="24"/>
                <w:lang w:eastAsia="zh-CN"/>
              </w:rPr>
              <w:tab/>
            </w:r>
            <w:r w:rsidRPr="00083301">
              <w:rPr>
                <w:rFonts w:eastAsia="SimSun"/>
                <w:szCs w:val="24"/>
                <w:lang w:eastAsia="zh-CN"/>
              </w:rPr>
              <w:tab/>
              <w:t xml:space="preserve">Explicitly preclude </w:t>
            </w:r>
            <w:proofErr w:type="spellStart"/>
            <w:r w:rsidRPr="00083301">
              <w:rPr>
                <w:lang w:eastAsia="zh-CN"/>
              </w:rPr>
              <w:t>ΔP</w:t>
            </w:r>
            <w:r w:rsidRPr="00083301">
              <w:rPr>
                <w:vertAlign w:val="subscript"/>
                <w:lang w:eastAsia="zh-CN"/>
              </w:rPr>
              <w:t>PowerClass</w:t>
            </w:r>
            <w:proofErr w:type="spellEnd"/>
            <w:r w:rsidRPr="00083301">
              <w:rPr>
                <w:rFonts w:eastAsia="SimSun"/>
                <w:szCs w:val="24"/>
                <w:lang w:eastAsia="zh-CN"/>
              </w:rPr>
              <w:t xml:space="preserve"> and no other </w:t>
            </w:r>
            <w:r>
              <w:rPr>
                <w:rFonts w:eastAsia="SimSun"/>
                <w:szCs w:val="24"/>
                <w:lang w:eastAsia="zh-CN"/>
              </w:rPr>
              <w:t>duty cycle</w:t>
            </w:r>
            <w:r w:rsidRPr="00083301">
              <w:rPr>
                <w:rFonts w:eastAsia="SimSun"/>
                <w:szCs w:val="24"/>
                <w:lang w:eastAsia="zh-CN"/>
              </w:rPr>
              <w:t xml:space="preserve"> </w:t>
            </w:r>
            <w:r w:rsidRPr="00083301">
              <w:rPr>
                <w:rFonts w:eastAsia="SimSun" w:hint="eastAsia"/>
                <w:szCs w:val="24"/>
                <w:lang w:eastAsia="zh-CN"/>
              </w:rPr>
              <w:t>related</w:t>
            </w:r>
            <w:r w:rsidRPr="00083301">
              <w:rPr>
                <w:rFonts w:eastAsia="SimSun"/>
                <w:szCs w:val="24"/>
                <w:lang w:eastAsia="zh-CN"/>
              </w:rPr>
              <w:t xml:space="preserve"> reference</w:t>
            </w:r>
          </w:p>
          <w:p w14:paraId="5A408BB1" w14:textId="77777777" w:rsidR="00077C9D" w:rsidRPr="00083301" w:rsidRDefault="00077C9D" w:rsidP="00077C9D">
            <w:pPr>
              <w:pStyle w:val="ListParagraph"/>
              <w:numPr>
                <w:ilvl w:val="2"/>
                <w:numId w:val="20"/>
              </w:numPr>
              <w:overflowPunct/>
              <w:autoSpaceDE/>
              <w:autoSpaceDN/>
              <w:adjustRightInd/>
              <w:spacing w:after="120"/>
              <w:contextualSpacing w:val="0"/>
              <w:textAlignment w:val="auto"/>
              <w:rPr>
                <w:rFonts w:eastAsia="SimSun"/>
                <w:szCs w:val="24"/>
                <w:lang w:eastAsia="zh-CN"/>
              </w:rPr>
            </w:pPr>
            <w:r w:rsidRPr="00083301">
              <w:rPr>
                <w:rFonts w:eastAsia="SimSun"/>
                <w:szCs w:val="24"/>
                <w:lang w:eastAsia="zh-CN"/>
              </w:rPr>
              <w:t>NB-</w:t>
            </w:r>
            <w:proofErr w:type="spellStart"/>
            <w:r w:rsidRPr="00083301">
              <w:rPr>
                <w:rFonts w:eastAsia="SimSun"/>
                <w:szCs w:val="24"/>
                <w:lang w:eastAsia="zh-CN"/>
              </w:rPr>
              <w:t>Iot</w:t>
            </w:r>
            <w:proofErr w:type="spellEnd"/>
            <w:r w:rsidRPr="00083301">
              <w:rPr>
                <w:rFonts w:eastAsia="SimSun"/>
                <w:szCs w:val="24"/>
                <w:lang w:eastAsia="zh-CN"/>
              </w:rPr>
              <w:t xml:space="preserve"> based </w:t>
            </w:r>
            <w:proofErr w:type="spellStart"/>
            <w:r w:rsidRPr="00083301">
              <w:rPr>
                <w:rFonts w:eastAsia="SimSun"/>
                <w:szCs w:val="24"/>
                <w:lang w:eastAsia="zh-CN"/>
              </w:rPr>
              <w:t>Iot</w:t>
            </w:r>
            <w:proofErr w:type="spellEnd"/>
            <w:r w:rsidRPr="00083301">
              <w:rPr>
                <w:rFonts w:eastAsia="SimSun"/>
                <w:szCs w:val="24"/>
                <w:lang w:eastAsia="zh-CN"/>
              </w:rPr>
              <w:t>-NTN:</w:t>
            </w:r>
            <w:r w:rsidRPr="00083301">
              <w:rPr>
                <w:rFonts w:eastAsia="SimSun"/>
                <w:szCs w:val="24"/>
                <w:lang w:eastAsia="zh-CN"/>
              </w:rPr>
              <w:tab/>
            </w:r>
            <w:r w:rsidRPr="00083301">
              <w:rPr>
                <w:rFonts w:eastAsia="SimSun"/>
                <w:szCs w:val="24"/>
                <w:lang w:eastAsia="zh-CN"/>
              </w:rPr>
              <w:tab/>
              <w:t>No duty cycle or other new scheme defined</w:t>
            </w:r>
          </w:p>
          <w:p w14:paraId="06CE786D" w14:textId="0CDE1183" w:rsidR="0002274C" w:rsidRDefault="0002274C" w:rsidP="009F6B0A">
            <w:pPr>
              <w:jc w:val="both"/>
              <w:rPr>
                <w:rFonts w:eastAsiaTheme="minorEastAsia"/>
                <w:b/>
                <w:bCs/>
                <w:color w:val="4472C4" w:themeColor="accent1"/>
                <w:lang w:eastAsia="zh-CN"/>
              </w:rPr>
            </w:pPr>
          </w:p>
          <w:p w14:paraId="12446BF9" w14:textId="77777777" w:rsidR="0007671A" w:rsidRDefault="0007671A" w:rsidP="009F6B0A">
            <w:pPr>
              <w:jc w:val="both"/>
              <w:rPr>
                <w:rFonts w:eastAsiaTheme="minorEastAsia"/>
                <w:b/>
                <w:bCs/>
                <w:color w:val="4472C4" w:themeColor="accent1"/>
                <w:lang w:eastAsia="zh-CN"/>
              </w:rPr>
            </w:pPr>
          </w:p>
          <w:p w14:paraId="6DE624C6" w14:textId="77777777" w:rsidR="0007671A" w:rsidRDefault="0007671A" w:rsidP="009F6B0A">
            <w:pPr>
              <w:widowControl w:val="0"/>
              <w:overflowPunct/>
              <w:autoSpaceDE/>
              <w:autoSpaceDN/>
              <w:adjustRightInd/>
              <w:spacing w:after="0"/>
              <w:jc w:val="both"/>
              <w:textAlignment w:val="auto"/>
              <w:rPr>
                <w:rFonts w:eastAsia="SimSun"/>
                <w:lang w:val="en-US" w:eastAsia="zh-CN"/>
              </w:rPr>
            </w:pPr>
          </w:p>
          <w:p w14:paraId="790086A7" w14:textId="6D8DCC35" w:rsidR="0007671A" w:rsidRPr="00B309F3" w:rsidRDefault="0007671A" w:rsidP="009F6B0A">
            <w:pPr>
              <w:pStyle w:val="BodyText"/>
              <w:spacing w:after="0"/>
              <w:contextualSpacing/>
              <w:jc w:val="both"/>
              <w:rPr>
                <w:rFonts w:eastAsiaTheme="minorEastAsia"/>
                <w:b/>
                <w:bCs/>
                <w:color w:val="4472C4" w:themeColor="accent1"/>
                <w:lang w:eastAsia="zh-CN"/>
              </w:rPr>
            </w:pPr>
          </w:p>
        </w:tc>
      </w:tr>
    </w:tbl>
    <w:p w14:paraId="6D8BC1DF" w14:textId="77777777" w:rsidR="00A30D4A" w:rsidRDefault="00A30D4A" w:rsidP="009F6B0A">
      <w:pPr>
        <w:widowControl w:val="0"/>
        <w:overflowPunct/>
        <w:autoSpaceDE/>
        <w:autoSpaceDN/>
        <w:adjustRightInd/>
        <w:spacing w:after="0"/>
        <w:jc w:val="both"/>
        <w:textAlignment w:val="auto"/>
        <w:rPr>
          <w:rFonts w:eastAsia="SimSun"/>
          <w:lang w:val="en-US" w:eastAsia="zh-CN"/>
        </w:rPr>
      </w:pPr>
    </w:p>
    <w:p w14:paraId="2DF872DC" w14:textId="77777777" w:rsidR="00A30D4A" w:rsidRDefault="00A30D4A" w:rsidP="009F6B0A">
      <w:pPr>
        <w:pStyle w:val="BodyText"/>
        <w:spacing w:after="0"/>
        <w:contextualSpacing/>
        <w:jc w:val="both"/>
      </w:pPr>
    </w:p>
    <w:p w14:paraId="0767F554" w14:textId="77777777" w:rsidR="00A30D4A" w:rsidRPr="0007671A" w:rsidRDefault="00A30D4A" w:rsidP="009F6B0A">
      <w:pPr>
        <w:widowControl w:val="0"/>
        <w:overflowPunct/>
        <w:autoSpaceDE/>
        <w:autoSpaceDN/>
        <w:adjustRightInd/>
        <w:spacing w:after="0"/>
        <w:jc w:val="both"/>
        <w:textAlignment w:val="auto"/>
        <w:rPr>
          <w:rFonts w:eastAsia="SimSun"/>
          <w:lang w:eastAsia="zh-CN"/>
        </w:rPr>
      </w:pPr>
    </w:p>
    <w:p w14:paraId="3313827E" w14:textId="584484DF" w:rsidR="00DA47A5" w:rsidRPr="00DA47A5" w:rsidRDefault="002324AA" w:rsidP="009F6B0A">
      <w:pPr>
        <w:pStyle w:val="Heading1"/>
        <w:numPr>
          <w:ilvl w:val="0"/>
          <w:numId w:val="13"/>
        </w:numPr>
        <w:ind w:left="851" w:hanging="851"/>
        <w:jc w:val="both"/>
        <w:rPr>
          <w:iCs/>
          <w:lang w:val="en-US"/>
        </w:rPr>
      </w:pPr>
      <w:r w:rsidRPr="00560510">
        <w:rPr>
          <w:iCs/>
          <w:lang w:val="en-US"/>
        </w:rPr>
        <w:t>Discussion</w:t>
      </w:r>
      <w:r w:rsidR="004D39A4">
        <w:rPr>
          <w:iCs/>
          <w:lang w:val="en-US"/>
        </w:rPr>
        <w:t xml:space="preserve"> </w:t>
      </w:r>
    </w:p>
    <w:p w14:paraId="7F648883" w14:textId="16484C01" w:rsidR="003A5CB1" w:rsidRPr="004D39A4" w:rsidRDefault="0021712D" w:rsidP="009F6B0A">
      <w:pPr>
        <w:pStyle w:val="ListParagraph"/>
        <w:numPr>
          <w:ilvl w:val="1"/>
          <w:numId w:val="13"/>
        </w:numPr>
        <w:jc w:val="both"/>
        <w:rPr>
          <w:sz w:val="24"/>
          <w:szCs w:val="24"/>
          <w:lang w:val="en-US"/>
        </w:rPr>
      </w:pPr>
      <w:r>
        <w:rPr>
          <w:sz w:val="24"/>
          <w:szCs w:val="24"/>
          <w:lang w:val="en-US"/>
        </w:rPr>
        <w:t>SAR related issue</w:t>
      </w:r>
    </w:p>
    <w:p w14:paraId="312BC377" w14:textId="79CB5FBB" w:rsidR="00E847E1" w:rsidRDefault="006666B3" w:rsidP="75D4DF65">
      <w:pPr>
        <w:jc w:val="both"/>
        <w:rPr>
          <w:lang w:val="en-US"/>
        </w:rPr>
      </w:pPr>
      <w:r>
        <w:rPr>
          <w:lang w:val="en-US"/>
        </w:rPr>
        <w:t xml:space="preserve">There has been discussion and different </w:t>
      </w:r>
      <w:r w:rsidR="006B6E3B">
        <w:rPr>
          <w:lang w:val="en-US"/>
        </w:rPr>
        <w:t>options</w:t>
      </w:r>
      <w:r>
        <w:rPr>
          <w:lang w:val="en-US"/>
        </w:rPr>
        <w:t xml:space="preserve"> </w:t>
      </w:r>
      <w:r w:rsidR="00332CF4">
        <w:rPr>
          <w:lang w:val="en-US"/>
        </w:rPr>
        <w:t>of</w:t>
      </w:r>
      <w:r w:rsidR="00EC12B0">
        <w:rPr>
          <w:lang w:val="en-US"/>
        </w:rPr>
        <w:t xml:space="preserve"> </w:t>
      </w:r>
      <w:r w:rsidR="00E847E1">
        <w:rPr>
          <w:lang w:val="en-US"/>
        </w:rPr>
        <w:t xml:space="preserve">solving </w:t>
      </w:r>
      <w:r w:rsidR="00EC12B0">
        <w:rPr>
          <w:lang w:val="en-US"/>
        </w:rPr>
        <w:t>SAR</w:t>
      </w:r>
      <w:r w:rsidR="0087238D">
        <w:rPr>
          <w:lang w:val="en-US"/>
        </w:rPr>
        <w:t xml:space="preserve"> issue</w:t>
      </w:r>
      <w:r w:rsidR="006B6E3B">
        <w:rPr>
          <w:lang w:val="en-US"/>
        </w:rPr>
        <w:t>s</w:t>
      </w:r>
      <w:r w:rsidR="00DF5155">
        <w:rPr>
          <w:lang w:val="en-US"/>
        </w:rPr>
        <w:t xml:space="preserve"> </w:t>
      </w:r>
      <w:r w:rsidR="00E50747">
        <w:rPr>
          <w:lang w:val="en-US"/>
        </w:rPr>
        <w:t xml:space="preserve">by </w:t>
      </w:r>
      <w:r w:rsidR="00332CF4">
        <w:rPr>
          <w:lang w:val="en-US"/>
        </w:rPr>
        <w:t>duty cycle.</w:t>
      </w:r>
      <w:r w:rsidR="00FE428A">
        <w:rPr>
          <w:lang w:val="en-US"/>
        </w:rPr>
        <w:t xml:space="preserve"> </w:t>
      </w:r>
      <w:r w:rsidR="006D2748" w:rsidRPr="00AF5F70">
        <w:rPr>
          <w:lang w:val="en-US"/>
        </w:rPr>
        <w:t xml:space="preserve">Our view is </w:t>
      </w:r>
      <w:r w:rsidR="00DA78FD" w:rsidRPr="00AF5F70">
        <w:rPr>
          <w:lang w:val="en-US"/>
        </w:rPr>
        <w:t>that combining</w:t>
      </w:r>
      <w:r w:rsidR="006D2748" w:rsidRPr="00AF5F70">
        <w:rPr>
          <w:lang w:val="en-US"/>
        </w:rPr>
        <w:t xml:space="preserve"> </w:t>
      </w:r>
      <w:r w:rsidR="20202E4F" w:rsidRPr="00AF5F70">
        <w:rPr>
          <w:lang w:val="en-US"/>
        </w:rPr>
        <w:t>P-</w:t>
      </w:r>
      <w:r w:rsidR="006D2748" w:rsidRPr="00AF5F70">
        <w:rPr>
          <w:lang w:val="en-US"/>
        </w:rPr>
        <w:t>MPR and legacy duty cycle can be an optimal way to solve this issue</w:t>
      </w:r>
      <w:r w:rsidR="002520F2">
        <w:rPr>
          <w:lang w:val="en-US"/>
        </w:rPr>
        <w:t xml:space="preserve"> as in previously submitted </w:t>
      </w:r>
      <w:proofErr w:type="spellStart"/>
      <w:r w:rsidR="002520F2">
        <w:rPr>
          <w:lang w:val="en-US"/>
        </w:rPr>
        <w:t>Tdoc</w:t>
      </w:r>
      <w:proofErr w:type="spellEnd"/>
      <w:r w:rsidR="002520F2">
        <w:rPr>
          <w:lang w:val="en-US"/>
        </w:rPr>
        <w:t xml:space="preserve"> [2]</w:t>
      </w:r>
      <w:r w:rsidR="006D2748" w:rsidRPr="00AF5F70">
        <w:rPr>
          <w:lang w:val="en-US"/>
        </w:rPr>
        <w:t xml:space="preserve">. </w:t>
      </w:r>
      <w:r w:rsidR="009D7494">
        <w:rPr>
          <w:lang w:val="en-US"/>
        </w:rPr>
        <w:t xml:space="preserve">Therefore, we suggest </w:t>
      </w:r>
      <w:r w:rsidR="00262AC4">
        <w:rPr>
          <w:lang w:val="en-US"/>
        </w:rPr>
        <w:t>introducing</w:t>
      </w:r>
      <w:r w:rsidR="009D7494">
        <w:rPr>
          <w:lang w:val="en-US"/>
        </w:rPr>
        <w:t xml:space="preserve"> duty cycle in NTN related high power devices.</w:t>
      </w:r>
    </w:p>
    <w:p w14:paraId="74DC6563" w14:textId="73709996" w:rsidR="00953735" w:rsidRDefault="00DE0374" w:rsidP="75D4DF65">
      <w:pPr>
        <w:jc w:val="both"/>
        <w:rPr>
          <w:lang w:val="en-US"/>
        </w:rPr>
      </w:pPr>
      <w:r>
        <w:rPr>
          <w:lang w:val="en-US"/>
        </w:rPr>
        <w:t xml:space="preserve">As in the WF, the duty cycle is not only a solution for NTN HPUE, </w:t>
      </w:r>
      <w:r w:rsidR="008E690D">
        <w:rPr>
          <w:lang w:val="en-US"/>
        </w:rPr>
        <w:t>but</w:t>
      </w:r>
      <w:r>
        <w:rPr>
          <w:lang w:val="en-US"/>
        </w:rPr>
        <w:t xml:space="preserve"> also </w:t>
      </w:r>
      <w:r w:rsidR="00314536">
        <w:rPr>
          <w:lang w:val="en-US"/>
        </w:rPr>
        <w:t>a solution for SAR issue</w:t>
      </w:r>
      <w:r w:rsidR="00A069CE">
        <w:rPr>
          <w:lang w:val="en-US"/>
        </w:rPr>
        <w:t>s</w:t>
      </w:r>
      <w:r w:rsidR="00314536">
        <w:rPr>
          <w:lang w:val="en-US"/>
        </w:rPr>
        <w:t xml:space="preserve"> in TN NB</w:t>
      </w:r>
      <w:r w:rsidR="004E69B7">
        <w:rPr>
          <w:lang w:val="en-US"/>
        </w:rPr>
        <w:t xml:space="preserve"> </w:t>
      </w:r>
      <w:r w:rsidR="00314536">
        <w:rPr>
          <w:lang w:val="en-US"/>
        </w:rPr>
        <w:t>IoT and TN NR use</w:t>
      </w:r>
      <w:r w:rsidR="00DF76F9">
        <w:rPr>
          <w:lang w:val="en-US"/>
        </w:rPr>
        <w:t xml:space="preserve"> </w:t>
      </w:r>
      <w:r w:rsidR="00314536">
        <w:rPr>
          <w:lang w:val="en-US"/>
        </w:rPr>
        <w:t>cases.</w:t>
      </w:r>
      <w:r w:rsidR="008E690D">
        <w:rPr>
          <w:lang w:val="en-US"/>
        </w:rPr>
        <w:t xml:space="preserve"> Since it is now a common understanding</w:t>
      </w:r>
      <w:r w:rsidR="00DE168A">
        <w:rPr>
          <w:lang w:val="en-US"/>
        </w:rPr>
        <w:t xml:space="preserve"> and </w:t>
      </w:r>
      <w:r w:rsidR="00983030" w:rsidRPr="00AF5F70">
        <w:rPr>
          <w:lang w:val="en-US"/>
        </w:rPr>
        <w:t xml:space="preserve">there is no restrict to TDD or FDD to support duty cycle for NTN/TN </w:t>
      </w:r>
      <w:r w:rsidR="00983030">
        <w:rPr>
          <w:lang w:val="en-US"/>
        </w:rPr>
        <w:t xml:space="preserve">by </w:t>
      </w:r>
      <w:r w:rsidR="06453BDF" w:rsidRPr="00AF5F70">
        <w:rPr>
          <w:lang w:val="en-US"/>
        </w:rPr>
        <w:t>the “</w:t>
      </w:r>
      <w:proofErr w:type="spellStart"/>
      <w:r w:rsidR="06453BDF" w:rsidRPr="00AF5F70">
        <w:rPr>
          <w:lang w:val="en-US"/>
        </w:rPr>
        <w:t>maxUplinkDutyCycle</w:t>
      </w:r>
      <w:proofErr w:type="spellEnd"/>
      <w:r w:rsidR="06453BDF" w:rsidRPr="00AF5F70">
        <w:rPr>
          <w:lang w:val="en-US"/>
        </w:rPr>
        <w:t>-x" ca</w:t>
      </w:r>
      <w:r w:rsidR="58A94BC1" w:rsidRPr="00AF5F70">
        <w:rPr>
          <w:lang w:val="en-US"/>
        </w:rPr>
        <w:t xml:space="preserve">pabilities in the </w:t>
      </w:r>
      <w:r w:rsidR="06453BDF" w:rsidRPr="00AF5F70">
        <w:rPr>
          <w:lang w:val="en-US"/>
        </w:rPr>
        <w:t>current 38.306</w:t>
      </w:r>
      <w:r w:rsidR="00DB2156">
        <w:rPr>
          <w:lang w:val="en-US"/>
        </w:rPr>
        <w:t>, it is RAN4 consensus if the duty cycle can be introduced and benefit different type of user devices.</w:t>
      </w:r>
    </w:p>
    <w:p w14:paraId="09FC07F1" w14:textId="01CD3D0C" w:rsidR="00953735" w:rsidRDefault="009E02B6" w:rsidP="00AF5F70">
      <w:pPr>
        <w:jc w:val="both"/>
        <w:rPr>
          <w:lang w:val="en-US"/>
        </w:rPr>
      </w:pPr>
      <w:r>
        <w:rPr>
          <w:lang w:val="en-US"/>
        </w:rPr>
        <w:t>In the current standard,</w:t>
      </w:r>
      <w:r w:rsidR="0A0D0CE9" w:rsidRPr="00AF5F70">
        <w:rPr>
          <w:lang w:val="en-US"/>
        </w:rPr>
        <w:t xml:space="preserve"> there</w:t>
      </w:r>
      <w:r w:rsidR="18144842" w:rsidRPr="00AF5F70">
        <w:rPr>
          <w:lang w:val="en-US"/>
        </w:rPr>
        <w:t xml:space="preserve"> is no duty cycle </w:t>
      </w:r>
      <w:r w:rsidR="1D24B87E" w:rsidRPr="00AF5F70">
        <w:rPr>
          <w:lang w:val="en-US"/>
        </w:rPr>
        <w:t xml:space="preserve">capability defined </w:t>
      </w:r>
      <w:r w:rsidR="18144842" w:rsidRPr="00AF5F70">
        <w:rPr>
          <w:lang w:val="en-US"/>
        </w:rPr>
        <w:t xml:space="preserve">for PC1 in the current </w:t>
      </w:r>
      <w:r w:rsidR="003278C2">
        <w:rPr>
          <w:lang w:val="en-US"/>
        </w:rPr>
        <w:t xml:space="preserve">TS </w:t>
      </w:r>
      <w:r w:rsidR="18144842" w:rsidRPr="00AF5F70">
        <w:rPr>
          <w:lang w:val="en-US"/>
        </w:rPr>
        <w:t>38.306</w:t>
      </w:r>
      <w:r w:rsidR="613EB37F" w:rsidRPr="00AF5F70">
        <w:rPr>
          <w:lang w:val="en-US"/>
        </w:rPr>
        <w:t xml:space="preserve">. </w:t>
      </w:r>
      <w:r w:rsidR="18144842" w:rsidRPr="00AF5F70">
        <w:rPr>
          <w:lang w:val="en-US"/>
        </w:rPr>
        <w:t xml:space="preserve">So, </w:t>
      </w:r>
      <w:r w:rsidR="13CD7043" w:rsidRPr="00AF5F70">
        <w:rPr>
          <w:lang w:val="en-US"/>
        </w:rPr>
        <w:t>a new</w:t>
      </w:r>
      <w:r w:rsidR="18144842" w:rsidRPr="00AF5F70">
        <w:rPr>
          <w:lang w:val="en-US"/>
        </w:rPr>
        <w:t xml:space="preserve"> </w:t>
      </w:r>
      <w:r w:rsidR="00AC5A14" w:rsidRPr="00AF5F70">
        <w:rPr>
          <w:lang w:val="en-US"/>
        </w:rPr>
        <w:t>release</w:t>
      </w:r>
      <w:r w:rsidR="00AC5A14">
        <w:rPr>
          <w:lang w:val="en-US"/>
        </w:rPr>
        <w:t xml:space="preserve"> independent</w:t>
      </w:r>
      <w:r w:rsidR="00AC5A14" w:rsidRPr="00AF5F70">
        <w:rPr>
          <w:lang w:val="en-US"/>
        </w:rPr>
        <w:t xml:space="preserve"> </w:t>
      </w:r>
      <w:r w:rsidR="18144842" w:rsidRPr="00AF5F70">
        <w:rPr>
          <w:lang w:val="en-US"/>
        </w:rPr>
        <w:t>capability to support PC1</w:t>
      </w:r>
      <w:r w:rsidR="42BB18F0" w:rsidRPr="00AF5F70">
        <w:rPr>
          <w:lang w:val="en-US"/>
        </w:rPr>
        <w:t xml:space="preserve"> can be created</w:t>
      </w:r>
      <w:r w:rsidR="18144842" w:rsidRPr="00AF5F70">
        <w:rPr>
          <w:lang w:val="en-US"/>
        </w:rPr>
        <w:t xml:space="preserve"> </w:t>
      </w:r>
      <w:r w:rsidR="00AC5A14">
        <w:rPr>
          <w:lang w:val="en-US"/>
        </w:rPr>
        <w:t>and inform RAN2.</w:t>
      </w:r>
      <w:r w:rsidR="18144842" w:rsidRPr="00AF5F70">
        <w:rPr>
          <w:lang w:val="en-US"/>
        </w:rPr>
        <w:t xml:space="preserve"> </w:t>
      </w:r>
    </w:p>
    <w:p w14:paraId="09128547" w14:textId="2B95254A" w:rsidR="00E97FEA" w:rsidRDefault="00E97FEA" w:rsidP="00BD72FB">
      <w:pPr>
        <w:pStyle w:val="RAN4proposal"/>
      </w:pPr>
      <w:r>
        <w:t xml:space="preserve">Send </w:t>
      </w:r>
      <w:r w:rsidR="0FE42813">
        <w:t>information</w:t>
      </w:r>
      <w:r w:rsidR="73F537E1">
        <w:t xml:space="preserve"> </w:t>
      </w:r>
      <w:r>
        <w:t>LS to RAN</w:t>
      </w:r>
      <w:r w:rsidR="15E73795">
        <w:t>2</w:t>
      </w:r>
      <w:r>
        <w:t xml:space="preserve"> </w:t>
      </w:r>
      <w:r w:rsidR="24F558F8">
        <w:t xml:space="preserve">for the definition of duty </w:t>
      </w:r>
      <w:r w:rsidR="1F555487">
        <w:t>cycle</w:t>
      </w:r>
      <w:r w:rsidR="24F558F8">
        <w:t xml:space="preserve"> to support </w:t>
      </w:r>
      <w:r w:rsidR="1CD10C94">
        <w:t xml:space="preserve">PC1 </w:t>
      </w:r>
      <w:r w:rsidR="24F558F8">
        <w:t>NTN HPUE for</w:t>
      </w:r>
      <w:r w:rsidR="00AF05D6">
        <w:t xml:space="preserve"> </w:t>
      </w:r>
      <w:r w:rsidR="24F558F8">
        <w:t>FDD use cases.</w:t>
      </w:r>
      <w:r>
        <w:t xml:space="preserve"> </w:t>
      </w:r>
    </w:p>
    <w:p w14:paraId="1CF15508" w14:textId="507DFE0C" w:rsidR="008B00BF" w:rsidRPr="008B00BF" w:rsidRDefault="005A1088" w:rsidP="008B00BF">
      <w:pPr>
        <w:pStyle w:val="RAN4proposal"/>
      </w:pPr>
      <w:r>
        <w:t>Approve</w:t>
      </w:r>
      <w:r w:rsidR="2557A022">
        <w:t xml:space="preserve"> </w:t>
      </w:r>
      <w:r w:rsidR="008B00BF">
        <w:t>the LS in the attachment</w:t>
      </w:r>
    </w:p>
    <w:p w14:paraId="4C7D3259" w14:textId="24C960AA" w:rsidR="7E802C01" w:rsidRDefault="7E802C01" w:rsidP="7E802C01">
      <w:pPr>
        <w:jc w:val="both"/>
        <w:rPr>
          <w:lang w:val="en-US"/>
        </w:rPr>
      </w:pPr>
    </w:p>
    <w:p w14:paraId="0835F451" w14:textId="77777777" w:rsidR="003A5CB1" w:rsidRPr="008E1C9C" w:rsidRDefault="003A5CB1" w:rsidP="009F6B0A">
      <w:pPr>
        <w:pStyle w:val="Heading1"/>
        <w:jc w:val="both"/>
        <w:rPr>
          <w:lang w:val="en-US"/>
        </w:rPr>
      </w:pPr>
      <w:r>
        <w:rPr>
          <w:lang w:val="en-US"/>
        </w:rPr>
        <w:t>3</w:t>
      </w:r>
      <w:r w:rsidRPr="008E1C9C">
        <w:rPr>
          <w:lang w:val="en-US"/>
        </w:rPr>
        <w:tab/>
        <w:t>Conclusion</w:t>
      </w:r>
      <w:r>
        <w:rPr>
          <w:lang w:val="en-US"/>
        </w:rPr>
        <w:t>s</w:t>
      </w:r>
    </w:p>
    <w:p w14:paraId="18EA8F23" w14:textId="77777777" w:rsidR="003A5CB1" w:rsidRDefault="003A5CB1" w:rsidP="009F6B0A">
      <w:pPr>
        <w:jc w:val="both"/>
      </w:pPr>
      <w:r>
        <w:t>In our contribution, related uplink 3Tx topics are discussed. Here is the list of our proposals:</w:t>
      </w:r>
    </w:p>
    <w:p w14:paraId="7FF6F90B" w14:textId="2C31A4FF" w:rsidR="00BA23F6" w:rsidRDefault="00BA23F6" w:rsidP="00A5212D">
      <w:pPr>
        <w:pStyle w:val="RAN4proposal"/>
        <w:numPr>
          <w:ilvl w:val="0"/>
          <w:numId w:val="39"/>
        </w:numPr>
      </w:pPr>
      <w:r>
        <w:t xml:space="preserve">Send information LS to RAN2 for the definition of duty cycle to support PC1 NTN HPUE for FDD use cases. </w:t>
      </w:r>
    </w:p>
    <w:p w14:paraId="180C982C" w14:textId="02D351D5" w:rsidR="00C30F2D" w:rsidRPr="008B00BF" w:rsidRDefault="00C30F2D" w:rsidP="00A5212D">
      <w:pPr>
        <w:pStyle w:val="RAN4proposal"/>
        <w:numPr>
          <w:ilvl w:val="0"/>
          <w:numId w:val="39"/>
        </w:numPr>
      </w:pPr>
      <w:r>
        <w:lastRenderedPageBreak/>
        <w:t>Approve the LS in the attachment</w:t>
      </w:r>
    </w:p>
    <w:p w14:paraId="2BD669B9" w14:textId="58118637" w:rsidR="003A5CB1" w:rsidRDefault="003A5CB1" w:rsidP="009F6B0A">
      <w:pPr>
        <w:jc w:val="both"/>
        <w:rPr>
          <w:lang w:val="en-US"/>
        </w:rPr>
      </w:pPr>
    </w:p>
    <w:p w14:paraId="5BA2AF47" w14:textId="77777777" w:rsidR="003A5CB1" w:rsidRPr="008E1C9C" w:rsidRDefault="003A5CB1" w:rsidP="009F6B0A">
      <w:pPr>
        <w:pStyle w:val="Heading1"/>
        <w:jc w:val="both"/>
        <w:rPr>
          <w:lang w:val="en-US"/>
        </w:rPr>
      </w:pPr>
      <w:r w:rsidRPr="008E1C9C">
        <w:rPr>
          <w:lang w:val="en-US"/>
        </w:rPr>
        <w:t>References</w:t>
      </w:r>
    </w:p>
    <w:p w14:paraId="0A3702EB" w14:textId="039AAEFF" w:rsidR="00594337" w:rsidRDefault="004A709A" w:rsidP="00D8079B">
      <w:pPr>
        <w:pStyle w:val="ListParagraph"/>
        <w:numPr>
          <w:ilvl w:val="0"/>
          <w:numId w:val="34"/>
        </w:numPr>
        <w:overflowPunct/>
        <w:autoSpaceDE/>
        <w:autoSpaceDN/>
        <w:adjustRightInd/>
        <w:spacing w:after="0"/>
        <w:ind w:left="426" w:hanging="426"/>
        <w:jc w:val="both"/>
        <w:textAlignment w:val="auto"/>
        <w:rPr>
          <w:lang w:val="en-US"/>
        </w:rPr>
      </w:pPr>
      <w:bookmarkStart w:id="3" w:name="_Ref525918101"/>
      <w:bookmarkEnd w:id="3"/>
      <w:r w:rsidRPr="004A709A">
        <w:rPr>
          <w:lang w:val="en-US"/>
        </w:rPr>
        <w:t>R4-2508122</w:t>
      </w:r>
      <w:r w:rsidR="00AA57A3">
        <w:rPr>
          <w:lang w:val="en-US"/>
        </w:rPr>
        <w:t xml:space="preserve">, </w:t>
      </w:r>
      <w:proofErr w:type="spellStart"/>
      <w:r w:rsidRPr="004A709A">
        <w:rPr>
          <w:lang w:val="en-US"/>
        </w:rPr>
        <w:t>WF_Iot_NTN_HPUE</w:t>
      </w:r>
      <w:proofErr w:type="spellEnd"/>
      <w:r w:rsidRPr="004A709A">
        <w:rPr>
          <w:lang w:val="en-US"/>
        </w:rPr>
        <w:t xml:space="preserve"> Part2</w:t>
      </w:r>
    </w:p>
    <w:p w14:paraId="0E8D16BF" w14:textId="342BD47A" w:rsidR="00AA57A3" w:rsidRDefault="00AA57A3" w:rsidP="00D8079B">
      <w:pPr>
        <w:pStyle w:val="ListParagraph"/>
        <w:numPr>
          <w:ilvl w:val="0"/>
          <w:numId w:val="34"/>
        </w:numPr>
        <w:overflowPunct/>
        <w:autoSpaceDE/>
        <w:autoSpaceDN/>
        <w:adjustRightInd/>
        <w:spacing w:after="0"/>
        <w:ind w:left="426" w:hanging="426"/>
        <w:jc w:val="both"/>
        <w:textAlignment w:val="auto"/>
        <w:rPr>
          <w:lang w:val="en-US"/>
        </w:rPr>
      </w:pPr>
      <w:r w:rsidRPr="00AA57A3">
        <w:rPr>
          <w:lang w:val="en-US"/>
        </w:rPr>
        <w:t>R4-2507092</w:t>
      </w:r>
      <w:r>
        <w:rPr>
          <w:lang w:val="en-US"/>
        </w:rPr>
        <w:t>,</w:t>
      </w:r>
      <w:r w:rsidRPr="00AA57A3">
        <w:rPr>
          <w:lang w:val="en-US"/>
        </w:rPr>
        <w:t xml:space="preserve"> IoT-NTN HPUE RF requirements for Tx</w:t>
      </w:r>
    </w:p>
    <w:p w14:paraId="7DE568F8" w14:textId="77777777" w:rsidR="009C6798" w:rsidRDefault="009C6798" w:rsidP="009C6798">
      <w:pPr>
        <w:overflowPunct/>
        <w:autoSpaceDE/>
        <w:autoSpaceDN/>
        <w:adjustRightInd/>
        <w:spacing w:after="0"/>
        <w:jc w:val="both"/>
        <w:textAlignment w:val="auto"/>
        <w:rPr>
          <w:lang w:val="en-US"/>
        </w:rPr>
      </w:pPr>
    </w:p>
    <w:p w14:paraId="3D8BFEF3" w14:textId="77777777" w:rsidR="009C6798" w:rsidRDefault="009C6798" w:rsidP="009C6798">
      <w:pPr>
        <w:overflowPunct/>
        <w:autoSpaceDE/>
        <w:autoSpaceDN/>
        <w:adjustRightInd/>
        <w:spacing w:after="0"/>
        <w:jc w:val="both"/>
        <w:textAlignment w:val="auto"/>
        <w:rPr>
          <w:lang w:val="en-US"/>
        </w:rPr>
      </w:pPr>
    </w:p>
    <w:p w14:paraId="799C884B" w14:textId="77777777" w:rsidR="009C6798" w:rsidRDefault="009C6798" w:rsidP="009C6798">
      <w:pPr>
        <w:overflowPunct/>
        <w:autoSpaceDE/>
        <w:autoSpaceDN/>
        <w:adjustRightInd/>
        <w:spacing w:after="0"/>
        <w:jc w:val="both"/>
        <w:textAlignment w:val="auto"/>
        <w:rPr>
          <w:lang w:val="en-US"/>
        </w:rPr>
      </w:pPr>
    </w:p>
    <w:p w14:paraId="1C4CAD12" w14:textId="7EAF6A90" w:rsidR="009C6798" w:rsidRPr="009C6798" w:rsidRDefault="009C6798" w:rsidP="009C6798">
      <w:pPr>
        <w:pStyle w:val="Heading1"/>
        <w:ind w:left="0" w:firstLine="0"/>
        <w:jc w:val="both"/>
        <w:rPr>
          <w:lang w:val="en-US"/>
        </w:rPr>
      </w:pPr>
      <w:r w:rsidRPr="009C6798">
        <w:rPr>
          <w:lang w:val="en-US"/>
        </w:rPr>
        <w:t>Annex (</w:t>
      </w:r>
      <w:r>
        <w:rPr>
          <w:lang w:val="en-US"/>
        </w:rPr>
        <w:t>LS to RAN2</w:t>
      </w:r>
      <w:r w:rsidRPr="009C6798">
        <w:rPr>
          <w:lang w:val="en-US"/>
        </w:rPr>
        <w:t>)</w:t>
      </w:r>
    </w:p>
    <w:p w14:paraId="1CBC76B4" w14:textId="77777777" w:rsidR="00A32355" w:rsidRPr="002B516C" w:rsidRDefault="00A32355" w:rsidP="00A32355">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Pr>
          <w:rFonts w:ascii="Arial" w:eastAsia="MS Mincho" w:hAnsi="Arial" w:cs="Arial"/>
          <w:b/>
          <w:sz w:val="24"/>
        </w:rPr>
        <w:t xml:space="preserve">16   </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Pr>
          <w:rFonts w:ascii="Arial" w:eastAsia="MS Mincho" w:hAnsi="Arial" w:cs="Arial"/>
          <w:b/>
          <w:sz w:val="24"/>
        </w:rPr>
        <w:t xml:space="preserve">                          </w:t>
      </w:r>
      <w:r w:rsidRPr="006E0EF1">
        <w:rPr>
          <w:rFonts w:ascii="Arial" w:eastAsia="MS Mincho" w:hAnsi="Arial" w:cs="Arial"/>
          <w:b/>
          <w:sz w:val="24"/>
        </w:rPr>
        <w:t>R4-2</w:t>
      </w:r>
      <w:r>
        <w:rPr>
          <w:rFonts w:ascii="Arial" w:eastAsia="MS Mincho" w:hAnsi="Arial" w:cs="Arial"/>
          <w:b/>
          <w:sz w:val="24"/>
        </w:rPr>
        <w:t>5xxxx</w:t>
      </w:r>
      <w:r w:rsidRPr="00A77C46">
        <w:rPr>
          <w:rFonts w:asciiTheme="minorEastAsia" w:eastAsiaTheme="minorEastAsia" w:hAnsiTheme="minorEastAsia" w:cs="Arial" w:hint="eastAsia"/>
          <w:b/>
          <w:sz w:val="24"/>
        </w:rPr>
        <w:t xml:space="preserve">  </w:t>
      </w:r>
    </w:p>
    <w:p w14:paraId="0522950F" w14:textId="77777777" w:rsidR="00A32355" w:rsidRDefault="00A32355" w:rsidP="00A32355">
      <w:pPr>
        <w:pStyle w:val="CRCoverPage"/>
        <w:jc w:val="both"/>
        <w:rPr>
          <w:rFonts w:eastAsia="SimSun" w:cs="Arial"/>
          <w:b/>
          <w:noProof/>
          <w:sz w:val="24"/>
          <w:szCs w:val="24"/>
          <w:lang w:eastAsia="zh-CN"/>
        </w:rPr>
      </w:pPr>
      <w:r w:rsidRPr="00C342A8">
        <w:rPr>
          <w:b/>
          <w:noProof/>
          <w:sz w:val="24"/>
        </w:rPr>
        <w:t>Bengaluru</w:t>
      </w:r>
      <w:r w:rsidRPr="00ED024A">
        <w:rPr>
          <w:rFonts w:eastAsia="SimSun" w:cs="Arial"/>
          <w:b/>
          <w:noProof/>
          <w:sz w:val="24"/>
          <w:szCs w:val="24"/>
          <w:lang w:eastAsia="zh-CN"/>
        </w:rPr>
        <w:t>, IN</w:t>
      </w:r>
      <w:r>
        <w:rPr>
          <w:rFonts w:eastAsia="SimSun" w:cs="Arial"/>
          <w:b/>
          <w:noProof/>
          <w:sz w:val="24"/>
          <w:szCs w:val="24"/>
          <w:lang w:eastAsia="zh-CN"/>
        </w:rPr>
        <w:t xml:space="preserve">, </w:t>
      </w:r>
      <w:r w:rsidRPr="00ED024A">
        <w:rPr>
          <w:rFonts w:eastAsia="SimSun" w:cs="Arial"/>
          <w:b/>
          <w:noProof/>
          <w:sz w:val="24"/>
          <w:szCs w:val="24"/>
          <w:lang w:eastAsia="zh-CN"/>
        </w:rPr>
        <w:t>25</w:t>
      </w:r>
      <w:r w:rsidRPr="00ED024A">
        <w:rPr>
          <w:rFonts w:eastAsia="SimSun" w:cs="Arial"/>
          <w:b/>
          <w:noProof/>
          <w:sz w:val="24"/>
          <w:szCs w:val="24"/>
          <w:vertAlign w:val="superscript"/>
          <w:lang w:eastAsia="zh-CN"/>
        </w:rPr>
        <w:t>th</w:t>
      </w:r>
      <w:r w:rsidRPr="00ED024A">
        <w:rPr>
          <w:rFonts w:eastAsia="SimSun" w:cs="Arial"/>
          <w:b/>
          <w:noProof/>
          <w:sz w:val="24"/>
          <w:szCs w:val="24"/>
          <w:lang w:eastAsia="zh-CN"/>
        </w:rPr>
        <w:t xml:space="preserve"> – 29</w:t>
      </w:r>
      <w:r w:rsidRPr="00ED024A">
        <w:rPr>
          <w:rFonts w:eastAsia="SimSun" w:cs="Arial"/>
          <w:b/>
          <w:noProof/>
          <w:sz w:val="24"/>
          <w:szCs w:val="24"/>
          <w:vertAlign w:val="superscript"/>
          <w:lang w:eastAsia="zh-CN"/>
        </w:rPr>
        <w:t>th</w:t>
      </w:r>
      <w:r w:rsidRPr="00ED024A">
        <w:rPr>
          <w:rFonts w:eastAsia="SimSun" w:cs="Arial"/>
          <w:b/>
          <w:noProof/>
          <w:sz w:val="24"/>
          <w:szCs w:val="24"/>
          <w:lang w:eastAsia="zh-CN"/>
        </w:rPr>
        <w:t xml:space="preserve"> Aug 2025</w:t>
      </w:r>
      <w:r w:rsidRPr="0015282B">
        <w:rPr>
          <w:rFonts w:eastAsia="SimSun" w:cs="Arial"/>
          <w:b/>
          <w:noProof/>
          <w:sz w:val="24"/>
          <w:szCs w:val="24"/>
          <w:lang w:eastAsia="zh-CN"/>
        </w:rPr>
        <w:t>, 202</w:t>
      </w:r>
      <w:r>
        <w:rPr>
          <w:rFonts w:eastAsia="SimSun" w:cs="Arial"/>
          <w:b/>
          <w:noProof/>
          <w:sz w:val="24"/>
          <w:szCs w:val="24"/>
          <w:lang w:eastAsia="zh-CN"/>
        </w:rPr>
        <w:t>5</w:t>
      </w:r>
    </w:p>
    <w:p w14:paraId="1ABD26BC" w14:textId="77777777" w:rsidR="00A32355" w:rsidRPr="00EB47C4" w:rsidRDefault="00A32355" w:rsidP="00A32355">
      <w:pPr>
        <w:rPr>
          <w:rFonts w:ascii="Arial" w:eastAsia="Malgun Gothic" w:hAnsi="Arial" w:cs="Arial"/>
          <w:lang w:eastAsia="en-GB"/>
        </w:rPr>
      </w:pPr>
    </w:p>
    <w:p w14:paraId="6583BC4F" w14:textId="77777777" w:rsidR="00A32355" w:rsidRPr="00EB47C4" w:rsidRDefault="00A32355" w:rsidP="00A32355">
      <w:pPr>
        <w:spacing w:after="60"/>
        <w:ind w:left="1985" w:hanging="1985"/>
        <w:rPr>
          <w:rFonts w:ascii="Arial" w:eastAsia="Malgun Gothic" w:hAnsi="Arial" w:cs="Arial"/>
          <w:b/>
          <w:bCs/>
          <w:sz w:val="22"/>
          <w:szCs w:val="22"/>
          <w:lang w:eastAsia="en-GB"/>
        </w:rPr>
      </w:pPr>
      <w:r w:rsidRPr="687807CB">
        <w:rPr>
          <w:rFonts w:ascii="Arial" w:eastAsia="Malgun Gothic" w:hAnsi="Arial" w:cs="Arial"/>
          <w:b/>
          <w:bCs/>
          <w:sz w:val="22"/>
          <w:szCs w:val="22"/>
          <w:lang w:eastAsia="en-GB"/>
        </w:rPr>
        <w:t>Title:</w:t>
      </w:r>
      <w:r>
        <w:tab/>
      </w:r>
      <w:r w:rsidRPr="687807CB">
        <w:rPr>
          <w:rFonts w:ascii="Arial" w:eastAsia="Malgun Gothic" w:hAnsi="Arial" w:cs="Arial"/>
          <w:b/>
          <w:bCs/>
          <w:sz w:val="22"/>
          <w:szCs w:val="22"/>
          <w:lang w:eastAsia="ko-KR"/>
        </w:rPr>
        <w:t xml:space="preserve">LS on duty cycle configuration for NTN HPUE </w:t>
      </w:r>
    </w:p>
    <w:p w14:paraId="09DBFD84" w14:textId="77777777" w:rsidR="00A32355" w:rsidRPr="00EB47C4" w:rsidRDefault="00A32355" w:rsidP="00A32355">
      <w:pPr>
        <w:spacing w:after="60"/>
        <w:ind w:left="1985" w:hanging="1985"/>
        <w:rPr>
          <w:rFonts w:ascii="Arial" w:eastAsia="Malgun Gothic" w:hAnsi="Arial" w:cs="Arial"/>
          <w:b/>
          <w:bCs/>
          <w:sz w:val="22"/>
          <w:szCs w:val="22"/>
          <w:lang w:eastAsia="en-GB"/>
        </w:rPr>
      </w:pPr>
      <w:bookmarkStart w:id="4" w:name="OLE_LINK57"/>
      <w:bookmarkStart w:id="5" w:name="OLE_LINK58"/>
      <w:r w:rsidRPr="00EB47C4">
        <w:rPr>
          <w:rFonts w:ascii="Arial" w:eastAsia="Malgun Gothic" w:hAnsi="Arial" w:cs="Arial"/>
          <w:b/>
          <w:sz w:val="22"/>
          <w:szCs w:val="22"/>
          <w:lang w:eastAsia="en-GB"/>
        </w:rPr>
        <w:t>Response to:</w:t>
      </w:r>
      <w:r w:rsidRPr="00EB47C4">
        <w:rPr>
          <w:rFonts w:ascii="Arial" w:eastAsia="Malgun Gothic" w:hAnsi="Arial" w:cs="Arial"/>
          <w:b/>
          <w:bCs/>
          <w:sz w:val="22"/>
          <w:szCs w:val="22"/>
          <w:lang w:eastAsia="en-GB"/>
        </w:rPr>
        <w:tab/>
      </w:r>
      <w:r>
        <w:rPr>
          <w:rFonts w:ascii="Arial" w:eastAsia="Malgun Gothic" w:hAnsi="Arial" w:cs="Arial"/>
          <w:b/>
          <w:bCs/>
          <w:sz w:val="22"/>
          <w:szCs w:val="22"/>
          <w:lang w:eastAsia="en-GB"/>
        </w:rPr>
        <w:t>-</w:t>
      </w:r>
    </w:p>
    <w:p w14:paraId="57996A1F" w14:textId="77777777" w:rsidR="00A32355" w:rsidRPr="00EB47C4" w:rsidRDefault="00A32355" w:rsidP="00A32355">
      <w:pPr>
        <w:spacing w:after="60"/>
        <w:ind w:left="1985" w:hanging="1985"/>
        <w:rPr>
          <w:rFonts w:ascii="Arial" w:eastAsia="Malgun Gothic" w:hAnsi="Arial" w:cs="Arial"/>
          <w:b/>
          <w:bCs/>
          <w:sz w:val="22"/>
          <w:szCs w:val="22"/>
          <w:lang w:eastAsia="en-GB"/>
        </w:rPr>
      </w:pPr>
      <w:bookmarkStart w:id="6" w:name="OLE_LINK59"/>
      <w:bookmarkStart w:id="7" w:name="OLE_LINK60"/>
      <w:bookmarkStart w:id="8" w:name="OLE_LINK61"/>
      <w:bookmarkEnd w:id="4"/>
      <w:bookmarkEnd w:id="5"/>
      <w:r w:rsidRPr="00EB47C4">
        <w:rPr>
          <w:rFonts w:ascii="Arial" w:eastAsia="Malgun Gothic" w:hAnsi="Arial" w:cs="Arial"/>
          <w:b/>
          <w:sz w:val="22"/>
          <w:szCs w:val="22"/>
          <w:lang w:eastAsia="en-GB"/>
        </w:rPr>
        <w:t>Release:</w:t>
      </w:r>
      <w:r>
        <w:rPr>
          <w:rFonts w:ascii="Arial" w:eastAsia="Malgun Gothic" w:hAnsi="Arial" w:cs="Arial"/>
          <w:b/>
          <w:bCs/>
          <w:sz w:val="22"/>
          <w:szCs w:val="22"/>
          <w:lang w:eastAsia="en-GB"/>
        </w:rPr>
        <w:tab/>
        <w:t>Rel-19</w:t>
      </w:r>
    </w:p>
    <w:bookmarkEnd w:id="6"/>
    <w:bookmarkEnd w:id="7"/>
    <w:bookmarkEnd w:id="8"/>
    <w:p w14:paraId="338917CE" w14:textId="77777777" w:rsidR="00A32355" w:rsidRPr="00EB47C4" w:rsidRDefault="00A32355" w:rsidP="00A32355">
      <w:pPr>
        <w:spacing w:after="60"/>
        <w:ind w:left="1985" w:hanging="1985"/>
        <w:rPr>
          <w:rFonts w:ascii="Arial" w:eastAsia="Malgun Gothic" w:hAnsi="Arial" w:cs="Arial"/>
          <w:b/>
          <w:bCs/>
          <w:sz w:val="22"/>
          <w:szCs w:val="22"/>
          <w:lang w:eastAsia="en-GB"/>
        </w:rPr>
      </w:pPr>
      <w:r w:rsidRPr="00EB47C4">
        <w:rPr>
          <w:rFonts w:ascii="Arial" w:eastAsia="Malgun Gothic" w:hAnsi="Arial" w:cs="Arial"/>
          <w:b/>
          <w:sz w:val="22"/>
          <w:szCs w:val="22"/>
          <w:lang w:eastAsia="en-GB"/>
        </w:rPr>
        <w:t>Work Item:</w:t>
      </w:r>
      <w:r w:rsidRPr="00EB47C4">
        <w:rPr>
          <w:rFonts w:ascii="Arial" w:eastAsia="Malgun Gothic" w:hAnsi="Arial" w:cs="Arial"/>
          <w:b/>
          <w:bCs/>
          <w:sz w:val="22"/>
          <w:szCs w:val="22"/>
          <w:lang w:eastAsia="en-GB"/>
        </w:rPr>
        <w:tab/>
      </w:r>
      <w:proofErr w:type="spellStart"/>
      <w:r w:rsidRPr="00187787">
        <w:rPr>
          <w:rFonts w:ascii="Arial" w:eastAsia="Malgun Gothic" w:hAnsi="Arial" w:cs="Arial"/>
          <w:b/>
          <w:bCs/>
          <w:sz w:val="22"/>
          <w:szCs w:val="22"/>
          <w:lang w:eastAsia="en-GB"/>
        </w:rPr>
        <w:t>NR_IoT_NTN_req_test_enh</w:t>
      </w:r>
      <w:proofErr w:type="spellEnd"/>
      <w:r w:rsidRPr="00187787">
        <w:rPr>
          <w:rFonts w:ascii="Arial" w:eastAsia="Malgun Gothic" w:hAnsi="Arial" w:cs="Arial"/>
          <w:b/>
          <w:bCs/>
          <w:sz w:val="22"/>
          <w:szCs w:val="22"/>
          <w:lang w:eastAsia="en-GB"/>
        </w:rPr>
        <w:t>-Core</w:t>
      </w:r>
    </w:p>
    <w:p w14:paraId="2D630CEF" w14:textId="77777777" w:rsidR="00A32355" w:rsidRPr="00EB47C4" w:rsidRDefault="00A32355" w:rsidP="00A32355">
      <w:pPr>
        <w:spacing w:after="60"/>
        <w:ind w:left="1985" w:hanging="1985"/>
        <w:rPr>
          <w:rFonts w:ascii="Arial" w:eastAsia="Malgun Gothic" w:hAnsi="Arial" w:cs="Arial"/>
          <w:b/>
          <w:sz w:val="22"/>
          <w:szCs w:val="22"/>
          <w:lang w:eastAsia="en-GB"/>
        </w:rPr>
      </w:pPr>
    </w:p>
    <w:p w14:paraId="4BF3F129" w14:textId="77777777" w:rsidR="00A32355" w:rsidRPr="00EB47C4" w:rsidRDefault="00A32355" w:rsidP="00A32355">
      <w:pPr>
        <w:spacing w:after="60"/>
        <w:ind w:left="1985" w:hanging="1985"/>
        <w:rPr>
          <w:rFonts w:ascii="Arial" w:eastAsia="Malgun Gothic" w:hAnsi="Arial" w:cs="Arial"/>
          <w:b/>
          <w:sz w:val="22"/>
          <w:szCs w:val="22"/>
          <w:lang w:eastAsia="en-GB"/>
        </w:rPr>
      </w:pPr>
      <w:r w:rsidRPr="00EB47C4">
        <w:rPr>
          <w:rFonts w:ascii="Arial" w:eastAsia="Malgun Gothic" w:hAnsi="Arial" w:cs="Arial"/>
          <w:b/>
          <w:sz w:val="22"/>
          <w:szCs w:val="22"/>
          <w:lang w:eastAsia="en-GB"/>
        </w:rPr>
        <w:t>Source:</w:t>
      </w:r>
      <w:r w:rsidRPr="00EB47C4">
        <w:rPr>
          <w:rFonts w:ascii="Arial" w:eastAsia="Malgun Gothic" w:hAnsi="Arial" w:cs="Arial"/>
          <w:b/>
          <w:sz w:val="22"/>
          <w:szCs w:val="22"/>
          <w:lang w:eastAsia="en-GB"/>
        </w:rPr>
        <w:tab/>
        <w:t>RAN4</w:t>
      </w:r>
    </w:p>
    <w:p w14:paraId="68777E8B" w14:textId="77777777" w:rsidR="00A32355" w:rsidRPr="00EB47C4" w:rsidRDefault="00A32355" w:rsidP="00A32355">
      <w:pPr>
        <w:spacing w:after="60"/>
        <w:ind w:left="1985" w:hanging="1985"/>
        <w:rPr>
          <w:rFonts w:ascii="Arial" w:eastAsia="Malgun Gothic" w:hAnsi="Arial" w:cs="Arial"/>
          <w:b/>
          <w:bCs/>
          <w:sz w:val="22"/>
          <w:szCs w:val="22"/>
          <w:lang w:eastAsia="en-GB"/>
        </w:rPr>
      </w:pPr>
      <w:r w:rsidRPr="00EB47C4">
        <w:rPr>
          <w:rFonts w:ascii="Arial" w:eastAsia="Malgun Gothic" w:hAnsi="Arial" w:cs="Arial"/>
          <w:b/>
          <w:sz w:val="22"/>
          <w:szCs w:val="22"/>
          <w:lang w:eastAsia="en-GB"/>
        </w:rPr>
        <w:t>To:</w:t>
      </w:r>
      <w:r w:rsidRPr="00EB47C4">
        <w:rPr>
          <w:rFonts w:ascii="Arial" w:eastAsia="Malgun Gothic" w:hAnsi="Arial" w:cs="Arial"/>
          <w:b/>
          <w:bCs/>
          <w:sz w:val="22"/>
          <w:szCs w:val="22"/>
          <w:lang w:eastAsia="en-GB"/>
        </w:rPr>
        <w:tab/>
        <w:t>RAN</w:t>
      </w:r>
      <w:r>
        <w:rPr>
          <w:rFonts w:ascii="Arial" w:eastAsia="Malgun Gothic" w:hAnsi="Arial" w:cs="Arial"/>
          <w:b/>
          <w:bCs/>
          <w:sz w:val="22"/>
          <w:szCs w:val="22"/>
          <w:lang w:eastAsia="en-GB"/>
        </w:rPr>
        <w:t>2</w:t>
      </w:r>
    </w:p>
    <w:p w14:paraId="4B3E93BB" w14:textId="77777777" w:rsidR="00A32355" w:rsidRPr="00EB47C4" w:rsidRDefault="00A32355" w:rsidP="00A32355">
      <w:pPr>
        <w:spacing w:after="60"/>
        <w:ind w:left="1985" w:hanging="1985"/>
        <w:rPr>
          <w:rFonts w:ascii="Arial" w:eastAsia="Malgun Gothic" w:hAnsi="Arial" w:cs="Arial"/>
          <w:b/>
          <w:bCs/>
          <w:sz w:val="22"/>
          <w:szCs w:val="22"/>
          <w:lang w:eastAsia="en-GB"/>
        </w:rPr>
      </w:pPr>
      <w:bookmarkStart w:id="9" w:name="OLE_LINK45"/>
      <w:bookmarkStart w:id="10" w:name="OLE_LINK46"/>
      <w:r w:rsidRPr="00EB47C4">
        <w:rPr>
          <w:rFonts w:ascii="Arial" w:eastAsia="Malgun Gothic" w:hAnsi="Arial" w:cs="Arial"/>
          <w:b/>
          <w:sz w:val="22"/>
          <w:szCs w:val="22"/>
          <w:lang w:eastAsia="en-GB"/>
        </w:rPr>
        <w:t>Cc:</w:t>
      </w:r>
      <w:r w:rsidRPr="00EB47C4">
        <w:rPr>
          <w:rFonts w:ascii="Arial" w:eastAsia="Malgun Gothic" w:hAnsi="Arial" w:cs="Arial"/>
          <w:b/>
          <w:bCs/>
          <w:sz w:val="22"/>
          <w:szCs w:val="22"/>
          <w:lang w:eastAsia="en-GB"/>
        </w:rPr>
        <w:tab/>
      </w:r>
    </w:p>
    <w:bookmarkEnd w:id="9"/>
    <w:bookmarkEnd w:id="10"/>
    <w:p w14:paraId="3AB642BA" w14:textId="77777777" w:rsidR="00A32355" w:rsidRPr="00EB47C4" w:rsidRDefault="00A32355" w:rsidP="00A32355">
      <w:pPr>
        <w:spacing w:after="60"/>
        <w:ind w:left="1985" w:hanging="1985"/>
        <w:rPr>
          <w:rFonts w:ascii="Arial" w:eastAsia="Malgun Gothic" w:hAnsi="Arial" w:cs="Arial"/>
          <w:bCs/>
          <w:lang w:eastAsia="en-GB"/>
        </w:rPr>
      </w:pPr>
    </w:p>
    <w:p w14:paraId="7D2AB295" w14:textId="77777777" w:rsidR="00A32355" w:rsidRPr="00EB47C4" w:rsidRDefault="00A32355" w:rsidP="00A32355">
      <w:pPr>
        <w:spacing w:after="60"/>
        <w:ind w:left="1985" w:hanging="1985"/>
        <w:rPr>
          <w:rFonts w:ascii="Arial" w:eastAsia="Malgun Gothic" w:hAnsi="Arial" w:cs="Arial"/>
          <w:b/>
          <w:bCs/>
          <w:sz w:val="22"/>
          <w:szCs w:val="22"/>
          <w:lang w:eastAsia="en-GB"/>
        </w:rPr>
      </w:pPr>
      <w:r w:rsidRPr="00EB47C4">
        <w:rPr>
          <w:rFonts w:ascii="Arial" w:eastAsia="Malgun Gothic" w:hAnsi="Arial" w:cs="Arial"/>
          <w:b/>
          <w:sz w:val="22"/>
          <w:szCs w:val="22"/>
          <w:lang w:eastAsia="en-GB"/>
        </w:rPr>
        <w:t>Contact person:</w:t>
      </w:r>
      <w:r w:rsidRPr="00EB47C4">
        <w:rPr>
          <w:rFonts w:ascii="Arial" w:eastAsia="Malgun Gothic" w:hAnsi="Arial" w:cs="Arial"/>
          <w:b/>
          <w:bCs/>
          <w:sz w:val="22"/>
          <w:szCs w:val="22"/>
          <w:lang w:eastAsia="en-GB"/>
        </w:rPr>
        <w:tab/>
      </w:r>
      <w:r>
        <w:rPr>
          <w:rFonts w:ascii="Arial" w:eastAsia="Malgun Gothic" w:hAnsi="Arial" w:cs="Arial"/>
          <w:b/>
          <w:bCs/>
          <w:sz w:val="22"/>
          <w:szCs w:val="22"/>
          <w:lang w:eastAsia="en-GB"/>
        </w:rPr>
        <w:t>Yi Tan</w:t>
      </w:r>
    </w:p>
    <w:p w14:paraId="6A11F63D" w14:textId="77777777" w:rsidR="00A32355" w:rsidRPr="00EB47C4" w:rsidRDefault="00A32355" w:rsidP="00A32355">
      <w:pPr>
        <w:spacing w:after="60"/>
        <w:ind w:left="1265" w:firstLine="720"/>
        <w:rPr>
          <w:rFonts w:ascii="Arial" w:eastAsia="Malgun Gothic" w:hAnsi="Arial" w:cs="Arial"/>
          <w:bCs/>
          <w:lang w:eastAsia="en-GB"/>
        </w:rPr>
      </w:pPr>
      <w:r>
        <w:rPr>
          <w:rFonts w:ascii="Arial" w:eastAsia="Malgun Gothic" w:hAnsi="Arial" w:cs="Arial"/>
          <w:b/>
          <w:bCs/>
          <w:color w:val="0000FF"/>
          <w:sz w:val="22"/>
          <w:szCs w:val="22"/>
          <w:u w:val="single"/>
          <w:lang w:eastAsia="en-GB"/>
        </w:rPr>
        <w:t>yi.1.tan@nokia.com</w:t>
      </w:r>
    </w:p>
    <w:p w14:paraId="4E206298" w14:textId="77777777" w:rsidR="00A32355" w:rsidRPr="00996FC2" w:rsidRDefault="00A32355" w:rsidP="00A32355">
      <w:pPr>
        <w:pStyle w:val="Heading1"/>
        <w:rPr>
          <w:rFonts w:eastAsia="Malgun Gothic"/>
          <w:lang w:eastAsia="en-GB"/>
        </w:rPr>
      </w:pPr>
      <w:r w:rsidRPr="00996FC2">
        <w:rPr>
          <w:rFonts w:eastAsia="Malgun Gothic"/>
          <w:lang w:eastAsia="en-GB"/>
        </w:rPr>
        <w:t>1</w:t>
      </w:r>
      <w:r w:rsidRPr="00996FC2">
        <w:rPr>
          <w:rFonts w:eastAsia="Malgun Gothic"/>
          <w:lang w:eastAsia="en-GB"/>
        </w:rPr>
        <w:tab/>
        <w:t>Overall description</w:t>
      </w:r>
    </w:p>
    <w:p w14:paraId="4B73324A" w14:textId="77777777" w:rsidR="00A32355" w:rsidRDefault="00A32355" w:rsidP="00A32355">
      <w:pPr>
        <w:jc w:val="both"/>
        <w:rPr>
          <w:lang w:val="en-US"/>
        </w:rPr>
      </w:pPr>
      <w:r w:rsidRPr="758CE803">
        <w:rPr>
          <w:lang w:val="en-US"/>
        </w:rPr>
        <w:t>The SAR issue is common for high-power handheld devices</w:t>
      </w:r>
      <w:r>
        <w:rPr>
          <w:lang w:val="en-US"/>
        </w:rPr>
        <w:t xml:space="preserve">, and duty cycle is an effective method to control SAR issues. </w:t>
      </w:r>
    </w:p>
    <w:p w14:paraId="1D5D2F41" w14:textId="385DEDC7" w:rsidR="00A32355" w:rsidRPr="00BC0022" w:rsidRDefault="00A32355" w:rsidP="00A32355">
      <w:pPr>
        <w:jc w:val="both"/>
        <w:rPr>
          <w:lang w:val="en-US" w:eastAsia="zh-CN"/>
        </w:rPr>
      </w:pPr>
      <w:r>
        <w:rPr>
          <w:lang w:val="en-US"/>
        </w:rPr>
        <w:t>In the current TS</w:t>
      </w:r>
      <w:r w:rsidRPr="00FD2066">
        <w:rPr>
          <w:lang w:val="en-US"/>
        </w:rPr>
        <w:t xml:space="preserve"> 38.306</w:t>
      </w:r>
      <w:r>
        <w:rPr>
          <w:lang w:val="en-US"/>
        </w:rPr>
        <w:t>, there is no</w:t>
      </w:r>
      <w:r w:rsidRPr="00FD2066">
        <w:rPr>
          <w:lang w:val="en-US"/>
        </w:rPr>
        <w:t xml:space="preserve"> “</w:t>
      </w:r>
      <w:proofErr w:type="spellStart"/>
      <w:r w:rsidRPr="0017035A">
        <w:rPr>
          <w:i/>
          <w:iCs/>
          <w:lang w:val="en-US"/>
        </w:rPr>
        <w:t>maxUplinkDutyCycle</w:t>
      </w:r>
      <w:proofErr w:type="spellEnd"/>
      <w:r w:rsidRPr="0017035A">
        <w:rPr>
          <w:i/>
          <w:iCs/>
          <w:lang w:val="en-US"/>
        </w:rPr>
        <w:t>-x</w:t>
      </w:r>
      <w:r w:rsidRPr="00FD2066">
        <w:rPr>
          <w:lang w:val="en-US"/>
        </w:rPr>
        <w:t xml:space="preserve">" capabilities </w:t>
      </w:r>
      <w:r>
        <w:rPr>
          <w:lang w:val="en-US"/>
        </w:rPr>
        <w:t xml:space="preserve">to address the </w:t>
      </w:r>
      <w:r w:rsidRPr="00FD2066">
        <w:rPr>
          <w:lang w:val="en-US"/>
        </w:rPr>
        <w:t xml:space="preserve">duty cycle </w:t>
      </w:r>
      <w:r>
        <w:rPr>
          <w:lang w:val="en-US"/>
        </w:rPr>
        <w:t xml:space="preserve">capability </w:t>
      </w:r>
      <w:r w:rsidRPr="00FD2066">
        <w:rPr>
          <w:lang w:val="en-US"/>
        </w:rPr>
        <w:t>for NTN</w:t>
      </w:r>
      <w:r>
        <w:rPr>
          <w:lang w:val="en-US"/>
        </w:rPr>
        <w:t xml:space="preserve"> PC1 UEs. Therefore, RAN4 would like to create a </w:t>
      </w:r>
      <w:r w:rsidRPr="00D437FF">
        <w:rPr>
          <w:lang w:val="en-US"/>
        </w:rPr>
        <w:t xml:space="preserve">release independent </w:t>
      </w:r>
      <w:r>
        <w:rPr>
          <w:lang w:val="en-US"/>
        </w:rPr>
        <w:t xml:space="preserve">capability </w:t>
      </w:r>
      <w:r w:rsidRPr="0017035A">
        <w:rPr>
          <w:i/>
          <w:iCs/>
          <w:lang w:val="en-US"/>
        </w:rPr>
        <w:t>“maxUplinkDutyCycle-PC1</w:t>
      </w:r>
      <w:r w:rsidRPr="0017035A">
        <w:rPr>
          <w:lang w:val="en-US"/>
        </w:rPr>
        <w:t>”</w:t>
      </w:r>
      <w:r>
        <w:rPr>
          <w:lang w:val="en-US"/>
        </w:rPr>
        <w:t xml:space="preserve"> to indicate UE’s </w:t>
      </w:r>
      <w:r w:rsidRPr="0017035A">
        <w:rPr>
          <w:lang w:val="en-US"/>
        </w:rPr>
        <w:t>maximum tolerated percentage of scheduled uplink symbols to ensure the SAR compliance</w:t>
      </w:r>
      <w:r>
        <w:rPr>
          <w:lang w:val="en-US"/>
        </w:rPr>
        <w:t xml:space="preserve"> in NTN for FDD configurations, for rel-19 and earlier releases. </w:t>
      </w:r>
    </w:p>
    <w:p w14:paraId="1AEA9972" w14:textId="77777777" w:rsidR="00A32355" w:rsidRPr="00BC0022" w:rsidRDefault="00A32355" w:rsidP="00A32355">
      <w:pPr>
        <w:jc w:val="both"/>
        <w:rPr>
          <w:lang w:val="en-US"/>
        </w:rPr>
      </w:pPr>
    </w:p>
    <w:p w14:paraId="350D732C" w14:textId="77777777" w:rsidR="00A32355" w:rsidRDefault="00A32355" w:rsidP="00A32355">
      <w:pPr>
        <w:pStyle w:val="Heading1"/>
        <w:rPr>
          <w:rFonts w:eastAsia="Malgun Gothic"/>
          <w:lang w:eastAsia="en-GB"/>
        </w:rPr>
      </w:pPr>
      <w:r w:rsidRPr="00996FC2">
        <w:rPr>
          <w:rFonts w:eastAsia="Malgun Gothic"/>
          <w:lang w:eastAsia="en-GB"/>
        </w:rPr>
        <w:t>2</w:t>
      </w:r>
      <w:r w:rsidRPr="00996FC2">
        <w:rPr>
          <w:rFonts w:eastAsia="Malgun Gothic"/>
          <w:lang w:eastAsia="en-GB"/>
        </w:rPr>
        <w:tab/>
        <w:t>Actions</w:t>
      </w:r>
    </w:p>
    <w:p w14:paraId="600820C5" w14:textId="77777777" w:rsidR="00A32355" w:rsidRPr="00AA49DB" w:rsidRDefault="00A32355" w:rsidP="00A32355">
      <w:pPr>
        <w:rPr>
          <w:lang w:eastAsia="en-GB"/>
        </w:rPr>
      </w:pPr>
    </w:p>
    <w:p w14:paraId="32DE11D7" w14:textId="77777777" w:rsidR="00A32355" w:rsidRPr="00EB47C4" w:rsidRDefault="00A32355" w:rsidP="00A32355">
      <w:pPr>
        <w:spacing w:after="120"/>
        <w:ind w:left="1985" w:hanging="1985"/>
        <w:rPr>
          <w:rFonts w:ascii="Arial" w:eastAsia="Malgun Gothic" w:hAnsi="Arial" w:cs="Arial"/>
          <w:b/>
          <w:lang w:eastAsia="en-GB"/>
        </w:rPr>
      </w:pPr>
      <w:r w:rsidRPr="00EB47C4">
        <w:rPr>
          <w:rFonts w:ascii="Arial" w:eastAsia="Malgun Gothic" w:hAnsi="Arial" w:cs="Arial"/>
          <w:b/>
          <w:lang w:eastAsia="en-GB"/>
        </w:rPr>
        <w:t>To RAN1</w:t>
      </w:r>
    </w:p>
    <w:p w14:paraId="0C5F2AA4" w14:textId="77777777" w:rsidR="00A32355" w:rsidRPr="00EB47C4" w:rsidRDefault="00A32355" w:rsidP="00A32355">
      <w:pPr>
        <w:spacing w:after="120"/>
        <w:ind w:left="993" w:hanging="993"/>
        <w:rPr>
          <w:rFonts w:ascii="Arial" w:eastAsia="Malgun Gothic" w:hAnsi="Arial" w:cs="Arial"/>
          <w:lang w:eastAsia="en-GB"/>
        </w:rPr>
      </w:pPr>
      <w:r w:rsidRPr="00EB47C4">
        <w:rPr>
          <w:rFonts w:ascii="Arial" w:eastAsia="Malgun Gothic" w:hAnsi="Arial" w:cs="Arial"/>
          <w:b/>
          <w:color w:val="000000"/>
          <w:lang w:eastAsia="en-GB"/>
        </w:rPr>
        <w:t xml:space="preserve">ACTION: </w:t>
      </w:r>
      <w:r w:rsidRPr="00EB47C4">
        <w:rPr>
          <w:rFonts w:ascii="Arial" w:eastAsia="Malgun Gothic" w:hAnsi="Arial" w:cs="Arial"/>
          <w:b/>
          <w:color w:val="000000"/>
          <w:lang w:eastAsia="en-GB"/>
        </w:rPr>
        <w:tab/>
      </w:r>
      <w:r w:rsidRPr="00D80193">
        <w:rPr>
          <w:rFonts w:eastAsia="Malgun Gothic"/>
          <w:color w:val="000000"/>
          <w:lang w:eastAsia="en-GB"/>
        </w:rPr>
        <w:t>RAN4 respectfully asks RAN</w:t>
      </w:r>
      <w:r>
        <w:rPr>
          <w:rFonts w:eastAsia="Malgun Gothic"/>
          <w:color w:val="000000"/>
          <w:lang w:eastAsia="en-GB"/>
        </w:rPr>
        <w:t>2</w:t>
      </w:r>
      <w:r w:rsidRPr="00D80193">
        <w:rPr>
          <w:rFonts w:eastAsia="Malgun Gothic"/>
          <w:color w:val="000000"/>
          <w:lang w:eastAsia="en-GB"/>
        </w:rPr>
        <w:t xml:space="preserve"> to </w:t>
      </w:r>
      <w:r>
        <w:rPr>
          <w:rFonts w:eastAsia="Malgun Gothic"/>
          <w:color w:val="000000"/>
          <w:lang w:eastAsia="en-GB"/>
        </w:rPr>
        <w:t xml:space="preserve">consider the </w:t>
      </w:r>
      <w:r w:rsidRPr="00D80193">
        <w:rPr>
          <w:rFonts w:eastAsia="Malgun Gothic"/>
          <w:color w:val="000000"/>
          <w:lang w:eastAsia="en-GB"/>
        </w:rPr>
        <w:t xml:space="preserve">above </w:t>
      </w:r>
      <w:r>
        <w:rPr>
          <w:rFonts w:eastAsia="Malgun Gothic"/>
          <w:color w:val="000000"/>
          <w:lang w:eastAsia="en-GB"/>
        </w:rPr>
        <w:t>information</w:t>
      </w:r>
      <w:r w:rsidRPr="00EB47C4">
        <w:rPr>
          <w:rFonts w:eastAsia="Malgun Gothic"/>
          <w:color w:val="000000"/>
          <w:lang w:eastAsia="en-GB"/>
        </w:rPr>
        <w:t>.</w:t>
      </w:r>
    </w:p>
    <w:p w14:paraId="39F39EA2" w14:textId="77777777" w:rsidR="00A32355" w:rsidRDefault="00A32355" w:rsidP="00A32355">
      <w:pPr>
        <w:pStyle w:val="Heading1"/>
        <w:rPr>
          <w:rFonts w:eastAsia="Malgun Gothic"/>
          <w:lang w:eastAsia="en-GB"/>
        </w:rPr>
      </w:pPr>
      <w:r w:rsidRPr="00996FC2">
        <w:rPr>
          <w:rFonts w:eastAsia="Malgun Gothic"/>
          <w:lang w:eastAsia="en-GB"/>
        </w:rPr>
        <w:lastRenderedPageBreak/>
        <w:t>3</w:t>
      </w:r>
      <w:r w:rsidRPr="00996FC2">
        <w:rPr>
          <w:rFonts w:eastAsia="Malgun Gothic"/>
          <w:lang w:eastAsia="en-GB"/>
        </w:rPr>
        <w:tab/>
        <w:t>Dates of next TSG RAN WG 4 meetings</w:t>
      </w:r>
    </w:p>
    <w:p w14:paraId="52198A83" w14:textId="77777777" w:rsidR="00A32355" w:rsidRPr="00AA49DB" w:rsidRDefault="00A32355" w:rsidP="00A32355">
      <w:pPr>
        <w:rPr>
          <w:lang w:eastAsia="en-GB"/>
        </w:rPr>
      </w:pPr>
    </w:p>
    <w:p w14:paraId="38E39F61" w14:textId="77777777" w:rsidR="00A32355" w:rsidRDefault="00A32355" w:rsidP="00A32355">
      <w:pPr>
        <w:pStyle w:val="List2"/>
        <w:ind w:leftChars="-10" w:left="264"/>
        <w:rPr>
          <w:rFonts w:eastAsia="Malgun Gothic"/>
          <w:lang w:eastAsia="en-GB"/>
        </w:rPr>
      </w:pPr>
      <w:r w:rsidRPr="0028665F">
        <w:rPr>
          <w:rFonts w:eastAsia="Malgun Gothic"/>
          <w:lang w:eastAsia="en-GB"/>
        </w:rPr>
        <w:t>3GPPRAN4#116-bis</w:t>
      </w:r>
      <w:r>
        <w:rPr>
          <w:rFonts w:eastAsia="Malgun Gothic"/>
          <w:lang w:eastAsia="en-GB"/>
        </w:rPr>
        <w:tab/>
      </w:r>
      <w:r>
        <w:rPr>
          <w:rFonts w:eastAsia="Malgun Gothic"/>
          <w:lang w:eastAsia="en-GB"/>
        </w:rPr>
        <w:tab/>
        <w:t xml:space="preserve">        </w:t>
      </w:r>
      <w:r>
        <w:rPr>
          <w:rFonts w:eastAsia="Malgun Gothic"/>
          <w:lang w:eastAsia="en-GB"/>
        </w:rPr>
        <w:tab/>
      </w:r>
      <w:r w:rsidRPr="0028665F">
        <w:rPr>
          <w:rFonts w:eastAsia="Malgun Gothic"/>
          <w:lang w:eastAsia="en-GB"/>
        </w:rPr>
        <w:t>13</w:t>
      </w:r>
      <w:r>
        <w:rPr>
          <w:rFonts w:eastAsia="Malgun Gothic"/>
          <w:lang w:eastAsia="en-GB"/>
        </w:rPr>
        <w:t xml:space="preserve"> </w:t>
      </w:r>
      <w:r w:rsidRPr="00EB47C4">
        <w:rPr>
          <w:rFonts w:eastAsia="Malgun Gothic"/>
          <w:lang w:eastAsia="en-GB"/>
        </w:rPr>
        <w:t>–</w:t>
      </w:r>
      <w:r>
        <w:rPr>
          <w:rFonts w:eastAsia="Malgun Gothic"/>
          <w:lang w:eastAsia="en-GB"/>
        </w:rPr>
        <w:t xml:space="preserve"> 17</w:t>
      </w:r>
      <w:r w:rsidRPr="0028665F">
        <w:rPr>
          <w:rFonts w:eastAsia="Malgun Gothic"/>
          <w:lang w:eastAsia="en-GB"/>
        </w:rPr>
        <w:t xml:space="preserve"> Oct</w:t>
      </w:r>
      <w:r>
        <w:rPr>
          <w:rFonts w:eastAsia="Malgun Gothic"/>
          <w:lang w:eastAsia="en-GB"/>
        </w:rPr>
        <w:t>. 2025</w:t>
      </w:r>
      <w:r>
        <w:rPr>
          <w:rFonts w:eastAsia="Malgun Gothic"/>
          <w:lang w:eastAsia="en-GB"/>
        </w:rPr>
        <w:tab/>
      </w:r>
      <w:r>
        <w:rPr>
          <w:rFonts w:eastAsia="Malgun Gothic"/>
          <w:lang w:eastAsia="en-GB"/>
        </w:rPr>
        <w:tab/>
      </w:r>
      <w:r>
        <w:rPr>
          <w:rFonts w:eastAsia="Malgun Gothic"/>
          <w:lang w:eastAsia="en-GB"/>
        </w:rPr>
        <w:tab/>
      </w:r>
      <w:r>
        <w:rPr>
          <w:rFonts w:eastAsia="Malgun Gothic"/>
          <w:lang w:eastAsia="en-GB"/>
        </w:rPr>
        <w:tab/>
      </w:r>
      <w:r>
        <w:rPr>
          <w:rFonts w:eastAsia="Malgun Gothic"/>
          <w:lang w:eastAsia="en-GB"/>
        </w:rPr>
        <w:tab/>
      </w:r>
      <w:r w:rsidRPr="0028665F">
        <w:rPr>
          <w:rFonts w:eastAsia="Malgun Gothic"/>
          <w:lang w:eastAsia="en-GB"/>
        </w:rPr>
        <w:t>Prague, CZ</w:t>
      </w:r>
    </w:p>
    <w:p w14:paraId="0F661346" w14:textId="77777777" w:rsidR="00A32355" w:rsidRDefault="00A32355" w:rsidP="00A32355">
      <w:pPr>
        <w:pStyle w:val="List2"/>
        <w:ind w:leftChars="-10" w:left="264"/>
        <w:rPr>
          <w:rFonts w:eastAsia="Malgun Gothic"/>
          <w:lang w:eastAsia="en-GB"/>
        </w:rPr>
      </w:pPr>
      <w:r w:rsidRPr="0028665F">
        <w:rPr>
          <w:rFonts w:eastAsia="Malgun Gothic"/>
          <w:lang w:eastAsia="en-GB"/>
        </w:rPr>
        <w:t>3GPPRAN4#11</w:t>
      </w:r>
      <w:r>
        <w:rPr>
          <w:rFonts w:eastAsia="Malgun Gothic"/>
          <w:lang w:eastAsia="en-GB"/>
        </w:rPr>
        <w:t>7</w:t>
      </w:r>
      <w:r>
        <w:rPr>
          <w:rFonts w:eastAsia="Malgun Gothic"/>
          <w:lang w:eastAsia="en-GB"/>
        </w:rPr>
        <w:tab/>
      </w:r>
      <w:r>
        <w:rPr>
          <w:rFonts w:eastAsia="Malgun Gothic"/>
          <w:lang w:eastAsia="en-GB"/>
        </w:rPr>
        <w:tab/>
        <w:t xml:space="preserve">        </w:t>
      </w:r>
      <w:r>
        <w:rPr>
          <w:rFonts w:eastAsia="Malgun Gothic"/>
          <w:lang w:eastAsia="en-GB"/>
        </w:rPr>
        <w:tab/>
      </w:r>
      <w:r>
        <w:rPr>
          <w:rFonts w:eastAsia="Malgun Gothic"/>
          <w:lang w:eastAsia="en-GB"/>
        </w:rPr>
        <w:tab/>
      </w:r>
      <w:r w:rsidRPr="00DE6F91">
        <w:rPr>
          <w:rFonts w:eastAsia="Malgun Gothic"/>
          <w:lang w:eastAsia="en-GB"/>
        </w:rPr>
        <w:t xml:space="preserve">17 </w:t>
      </w:r>
      <w:r w:rsidRPr="00EB47C4">
        <w:rPr>
          <w:rFonts w:eastAsia="Malgun Gothic"/>
          <w:lang w:eastAsia="en-GB"/>
        </w:rPr>
        <w:t>–</w:t>
      </w:r>
      <w:r>
        <w:rPr>
          <w:rFonts w:eastAsia="Malgun Gothic"/>
          <w:lang w:eastAsia="en-GB"/>
        </w:rPr>
        <w:t xml:space="preserve"> </w:t>
      </w:r>
      <w:r w:rsidRPr="00DE6F91">
        <w:rPr>
          <w:rFonts w:eastAsia="Malgun Gothic"/>
          <w:lang w:eastAsia="en-GB"/>
        </w:rPr>
        <w:t>21 No</w:t>
      </w:r>
      <w:r>
        <w:rPr>
          <w:rFonts w:eastAsia="Malgun Gothic"/>
          <w:lang w:eastAsia="en-GB"/>
        </w:rPr>
        <w:t>v. 2025</w:t>
      </w:r>
      <w:r>
        <w:rPr>
          <w:rFonts w:eastAsia="Malgun Gothic"/>
          <w:lang w:eastAsia="en-GB"/>
        </w:rPr>
        <w:tab/>
      </w:r>
      <w:r>
        <w:rPr>
          <w:rFonts w:eastAsia="Malgun Gothic"/>
          <w:lang w:eastAsia="en-GB"/>
        </w:rPr>
        <w:tab/>
      </w:r>
      <w:r>
        <w:rPr>
          <w:rFonts w:eastAsia="Malgun Gothic"/>
          <w:lang w:eastAsia="en-GB"/>
        </w:rPr>
        <w:tab/>
      </w:r>
      <w:r>
        <w:rPr>
          <w:rFonts w:eastAsia="Malgun Gothic"/>
          <w:lang w:eastAsia="en-GB"/>
        </w:rPr>
        <w:tab/>
      </w:r>
      <w:r w:rsidRPr="00D8217C">
        <w:rPr>
          <w:rFonts w:eastAsia="Malgun Gothic"/>
          <w:lang w:eastAsia="en-GB"/>
        </w:rPr>
        <w:t>Dallas, US</w:t>
      </w:r>
    </w:p>
    <w:p w14:paraId="107CBC33" w14:textId="77777777" w:rsidR="009C6798" w:rsidRPr="00677936" w:rsidRDefault="009C6798" w:rsidP="009C6798">
      <w:pPr>
        <w:overflowPunct/>
        <w:autoSpaceDE/>
        <w:autoSpaceDN/>
        <w:adjustRightInd/>
        <w:spacing w:after="0"/>
        <w:jc w:val="both"/>
        <w:textAlignment w:val="auto"/>
      </w:pPr>
    </w:p>
    <w:sectPr w:rsidR="009C6798" w:rsidRPr="006779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DC5BB" w14:textId="77777777" w:rsidR="00EA082C" w:rsidRDefault="00EA082C" w:rsidP="006E2B77">
      <w:pPr>
        <w:spacing w:after="0"/>
      </w:pPr>
      <w:r>
        <w:separator/>
      </w:r>
    </w:p>
  </w:endnote>
  <w:endnote w:type="continuationSeparator" w:id="0">
    <w:p w14:paraId="511288C2" w14:textId="77777777" w:rsidR="00EA082C" w:rsidRDefault="00EA082C" w:rsidP="006E2B77">
      <w:pPr>
        <w:spacing w:after="0"/>
      </w:pPr>
      <w:r>
        <w:continuationSeparator/>
      </w:r>
    </w:p>
  </w:endnote>
  <w:endnote w:type="continuationNotice" w:id="1">
    <w:p w14:paraId="037554E4" w14:textId="77777777" w:rsidR="00EA082C" w:rsidRDefault="00EA0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25CCF" w14:textId="77777777" w:rsidR="00EA082C" w:rsidRDefault="00EA082C" w:rsidP="006E2B77">
      <w:pPr>
        <w:spacing w:after="0"/>
      </w:pPr>
      <w:r>
        <w:separator/>
      </w:r>
    </w:p>
  </w:footnote>
  <w:footnote w:type="continuationSeparator" w:id="0">
    <w:p w14:paraId="1944A712" w14:textId="77777777" w:rsidR="00EA082C" w:rsidRDefault="00EA082C" w:rsidP="006E2B77">
      <w:pPr>
        <w:spacing w:after="0"/>
      </w:pPr>
      <w:r>
        <w:continuationSeparator/>
      </w:r>
    </w:p>
  </w:footnote>
  <w:footnote w:type="continuationNotice" w:id="1">
    <w:p w14:paraId="57605F1C" w14:textId="77777777" w:rsidR="00EA082C" w:rsidRDefault="00EA0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4E2D"/>
    <w:multiLevelType w:val="multilevel"/>
    <w:tmpl w:val="C3788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421FE"/>
    <w:multiLevelType w:val="multilevel"/>
    <w:tmpl w:val="8D38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216B16"/>
    <w:multiLevelType w:val="hybridMultilevel"/>
    <w:tmpl w:val="3BF801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5" w15:restartNumberingAfterBreak="0">
    <w:nsid w:val="3E435860"/>
    <w:multiLevelType w:val="hybridMultilevel"/>
    <w:tmpl w:val="FD483D4C"/>
    <w:lvl w:ilvl="0" w:tplc="6486C5A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5C82223"/>
    <w:multiLevelType w:val="multilevel"/>
    <w:tmpl w:val="99EEC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764815"/>
    <w:multiLevelType w:val="multilevel"/>
    <w:tmpl w:val="055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A26EA7"/>
    <w:multiLevelType w:val="hybridMultilevel"/>
    <w:tmpl w:val="E272F1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D7116"/>
    <w:multiLevelType w:val="multilevel"/>
    <w:tmpl w:val="6C7A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58B1AE7"/>
    <w:multiLevelType w:val="hybridMultilevel"/>
    <w:tmpl w:val="AF889DF8"/>
    <w:lvl w:ilvl="0" w:tplc="5C4C5E78">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15D9F"/>
    <w:multiLevelType w:val="multilevel"/>
    <w:tmpl w:val="D33C58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41403"/>
    <w:multiLevelType w:val="multilevel"/>
    <w:tmpl w:val="F1643A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20"/>
  </w:num>
  <w:num w:numId="2" w16cid:durableId="562182660">
    <w:abstractNumId w:val="12"/>
  </w:num>
  <w:num w:numId="3" w16cid:durableId="419371562">
    <w:abstractNumId w:val="34"/>
  </w:num>
  <w:num w:numId="4" w16cid:durableId="1058481433">
    <w:abstractNumId w:val="10"/>
  </w:num>
  <w:num w:numId="5" w16cid:durableId="2021201241">
    <w:abstractNumId w:val="5"/>
  </w:num>
  <w:num w:numId="6" w16cid:durableId="718361459">
    <w:abstractNumId w:val="30"/>
  </w:num>
  <w:num w:numId="7" w16cid:durableId="1561938106">
    <w:abstractNumId w:val="24"/>
  </w:num>
  <w:num w:numId="8" w16cid:durableId="1376588793">
    <w:abstractNumId w:val="29"/>
  </w:num>
  <w:num w:numId="9" w16cid:durableId="1401753515">
    <w:abstractNumId w:val="11"/>
  </w:num>
  <w:num w:numId="10" w16cid:durableId="998996767">
    <w:abstractNumId w:val="21"/>
  </w:num>
  <w:num w:numId="11" w16cid:durableId="398753628">
    <w:abstractNumId w:val="36"/>
  </w:num>
  <w:num w:numId="12" w16cid:durableId="389428869">
    <w:abstractNumId w:val="17"/>
  </w:num>
  <w:num w:numId="13" w16cid:durableId="1930504391">
    <w:abstractNumId w:val="14"/>
  </w:num>
  <w:num w:numId="14" w16cid:durableId="1451360975">
    <w:abstractNumId w:val="4"/>
  </w:num>
  <w:num w:numId="15" w16cid:durableId="1225917745">
    <w:abstractNumId w:val="32"/>
  </w:num>
  <w:num w:numId="16" w16cid:durableId="110708299">
    <w:abstractNumId w:val="9"/>
  </w:num>
  <w:num w:numId="17" w16cid:durableId="708653305">
    <w:abstractNumId w:val="22"/>
  </w:num>
  <w:num w:numId="18" w16cid:durableId="358244755">
    <w:abstractNumId w:val="18"/>
  </w:num>
  <w:num w:numId="19" w16cid:durableId="961568912">
    <w:abstractNumId w:val="19"/>
  </w:num>
  <w:num w:numId="20" w16cid:durableId="1580409317">
    <w:abstractNumId w:val="25"/>
  </w:num>
  <w:num w:numId="21" w16cid:durableId="514342198">
    <w:abstractNumId w:val="7"/>
  </w:num>
  <w:num w:numId="22" w16cid:durableId="1150367040">
    <w:abstractNumId w:val="6"/>
  </w:num>
  <w:num w:numId="23" w16cid:durableId="1265117879">
    <w:abstractNumId w:val="31"/>
  </w:num>
  <w:num w:numId="24" w16cid:durableId="349374586">
    <w:abstractNumId w:val="33"/>
  </w:num>
  <w:num w:numId="25" w16cid:durableId="933587734">
    <w:abstractNumId w:val="26"/>
  </w:num>
  <w:num w:numId="26" w16cid:durableId="370149386">
    <w:abstractNumId w:val="0"/>
  </w:num>
  <w:num w:numId="27" w16cid:durableId="1271474380">
    <w:abstractNumId w:val="2"/>
  </w:num>
  <w:num w:numId="28" w16cid:durableId="859852337">
    <w:abstractNumId w:val="23"/>
  </w:num>
  <w:num w:numId="29" w16cid:durableId="1541672253">
    <w:abstractNumId w:val="28"/>
  </w:num>
  <w:num w:numId="30" w16cid:durableId="1356735029">
    <w:abstractNumId w:val="35"/>
  </w:num>
  <w:num w:numId="31" w16cid:durableId="1418359964">
    <w:abstractNumId w:val="13"/>
  </w:num>
  <w:num w:numId="32" w16cid:durableId="1308048926">
    <w:abstractNumId w:val="1"/>
  </w:num>
  <w:num w:numId="33" w16cid:durableId="1284575754">
    <w:abstractNumId w:val="27"/>
  </w:num>
  <w:num w:numId="34" w16cid:durableId="1074620890">
    <w:abstractNumId w:val="16"/>
  </w:num>
  <w:num w:numId="35" w16cid:durableId="296683498">
    <w:abstractNumId w:val="8"/>
  </w:num>
  <w:num w:numId="36" w16cid:durableId="608203209">
    <w:abstractNumId w:val="3"/>
  </w:num>
  <w:num w:numId="37" w16cid:durableId="546646875">
    <w:abstractNumId w:val="15"/>
  </w:num>
  <w:num w:numId="38" w16cid:durableId="1073820886">
    <w:abstractNumId w:val="19"/>
    <w:lvlOverride w:ilvl="0">
      <w:startOverride w:val="1"/>
    </w:lvlOverride>
  </w:num>
  <w:num w:numId="39" w16cid:durableId="1640264987">
    <w:abstractNumId w:val="1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A64"/>
    <w:rsid w:val="00003B4E"/>
    <w:rsid w:val="00003BA0"/>
    <w:rsid w:val="00003E0C"/>
    <w:rsid w:val="000044A8"/>
    <w:rsid w:val="000055B8"/>
    <w:rsid w:val="000063DF"/>
    <w:rsid w:val="00007191"/>
    <w:rsid w:val="00012F2B"/>
    <w:rsid w:val="000131A3"/>
    <w:rsid w:val="0001343D"/>
    <w:rsid w:val="0001372C"/>
    <w:rsid w:val="0001633D"/>
    <w:rsid w:val="00016E4E"/>
    <w:rsid w:val="00016EF1"/>
    <w:rsid w:val="0001789C"/>
    <w:rsid w:val="00017C0A"/>
    <w:rsid w:val="00020E3B"/>
    <w:rsid w:val="00021F4A"/>
    <w:rsid w:val="00022075"/>
    <w:rsid w:val="000222AD"/>
    <w:rsid w:val="0002274C"/>
    <w:rsid w:val="000231C4"/>
    <w:rsid w:val="0002454B"/>
    <w:rsid w:val="00024A13"/>
    <w:rsid w:val="00025383"/>
    <w:rsid w:val="0002584A"/>
    <w:rsid w:val="00025A70"/>
    <w:rsid w:val="0002759D"/>
    <w:rsid w:val="000279EC"/>
    <w:rsid w:val="000300D0"/>
    <w:rsid w:val="000307D9"/>
    <w:rsid w:val="00031BE0"/>
    <w:rsid w:val="000320D4"/>
    <w:rsid w:val="00032680"/>
    <w:rsid w:val="00032A3C"/>
    <w:rsid w:val="000336A5"/>
    <w:rsid w:val="00034583"/>
    <w:rsid w:val="00034E8E"/>
    <w:rsid w:val="00035068"/>
    <w:rsid w:val="000357E4"/>
    <w:rsid w:val="00035817"/>
    <w:rsid w:val="000365EC"/>
    <w:rsid w:val="000372FE"/>
    <w:rsid w:val="0003749C"/>
    <w:rsid w:val="000376C9"/>
    <w:rsid w:val="00037866"/>
    <w:rsid w:val="00040EF4"/>
    <w:rsid w:val="000414EC"/>
    <w:rsid w:val="00041516"/>
    <w:rsid w:val="000417B2"/>
    <w:rsid w:val="0004189C"/>
    <w:rsid w:val="0004216E"/>
    <w:rsid w:val="0004272F"/>
    <w:rsid w:val="00042D32"/>
    <w:rsid w:val="00043D87"/>
    <w:rsid w:val="00043DF9"/>
    <w:rsid w:val="0004440F"/>
    <w:rsid w:val="0004483C"/>
    <w:rsid w:val="00044EE9"/>
    <w:rsid w:val="00045102"/>
    <w:rsid w:val="00045211"/>
    <w:rsid w:val="00047330"/>
    <w:rsid w:val="00051548"/>
    <w:rsid w:val="00051FC4"/>
    <w:rsid w:val="000523C3"/>
    <w:rsid w:val="0005241A"/>
    <w:rsid w:val="00052953"/>
    <w:rsid w:val="00053BF1"/>
    <w:rsid w:val="00053C25"/>
    <w:rsid w:val="000542CA"/>
    <w:rsid w:val="00055619"/>
    <w:rsid w:val="00055790"/>
    <w:rsid w:val="00055CD7"/>
    <w:rsid w:val="00056393"/>
    <w:rsid w:val="000563B3"/>
    <w:rsid w:val="00056EE8"/>
    <w:rsid w:val="00057866"/>
    <w:rsid w:val="000610E7"/>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15A"/>
    <w:rsid w:val="000715A5"/>
    <w:rsid w:val="0007186D"/>
    <w:rsid w:val="0007230C"/>
    <w:rsid w:val="00072A1A"/>
    <w:rsid w:val="00073158"/>
    <w:rsid w:val="00073C83"/>
    <w:rsid w:val="0007671A"/>
    <w:rsid w:val="00076AE4"/>
    <w:rsid w:val="00076B28"/>
    <w:rsid w:val="00076B7D"/>
    <w:rsid w:val="00076E66"/>
    <w:rsid w:val="00076E68"/>
    <w:rsid w:val="00077634"/>
    <w:rsid w:val="0007775F"/>
    <w:rsid w:val="00077C5C"/>
    <w:rsid w:val="00077C72"/>
    <w:rsid w:val="00077C9D"/>
    <w:rsid w:val="0008013C"/>
    <w:rsid w:val="000810FE"/>
    <w:rsid w:val="00082082"/>
    <w:rsid w:val="000820F2"/>
    <w:rsid w:val="00082927"/>
    <w:rsid w:val="00082BA4"/>
    <w:rsid w:val="0008341B"/>
    <w:rsid w:val="00083ADA"/>
    <w:rsid w:val="0008476C"/>
    <w:rsid w:val="0008508B"/>
    <w:rsid w:val="000852A8"/>
    <w:rsid w:val="000860E9"/>
    <w:rsid w:val="00087CCC"/>
    <w:rsid w:val="00087CCD"/>
    <w:rsid w:val="0009011C"/>
    <w:rsid w:val="00091DE6"/>
    <w:rsid w:val="00092337"/>
    <w:rsid w:val="00094FFA"/>
    <w:rsid w:val="000950B3"/>
    <w:rsid w:val="000957E1"/>
    <w:rsid w:val="00095A2C"/>
    <w:rsid w:val="00095F74"/>
    <w:rsid w:val="00096FC6"/>
    <w:rsid w:val="000971FD"/>
    <w:rsid w:val="00097952"/>
    <w:rsid w:val="000A08A2"/>
    <w:rsid w:val="000A1A35"/>
    <w:rsid w:val="000A2592"/>
    <w:rsid w:val="000A27E2"/>
    <w:rsid w:val="000A296D"/>
    <w:rsid w:val="000A2C36"/>
    <w:rsid w:val="000A356F"/>
    <w:rsid w:val="000A390C"/>
    <w:rsid w:val="000A4632"/>
    <w:rsid w:val="000A4955"/>
    <w:rsid w:val="000A5038"/>
    <w:rsid w:val="000A5EFB"/>
    <w:rsid w:val="000A6FC2"/>
    <w:rsid w:val="000A7BAB"/>
    <w:rsid w:val="000B01FC"/>
    <w:rsid w:val="000B0C1A"/>
    <w:rsid w:val="000B1EBC"/>
    <w:rsid w:val="000B2764"/>
    <w:rsid w:val="000B3417"/>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0A"/>
    <w:rsid w:val="000C3D44"/>
    <w:rsid w:val="000C4AAF"/>
    <w:rsid w:val="000C4EF7"/>
    <w:rsid w:val="000C61C4"/>
    <w:rsid w:val="000C781A"/>
    <w:rsid w:val="000C7DA8"/>
    <w:rsid w:val="000D05CD"/>
    <w:rsid w:val="000D0C0B"/>
    <w:rsid w:val="000D1675"/>
    <w:rsid w:val="000D2E03"/>
    <w:rsid w:val="000D337B"/>
    <w:rsid w:val="000D43DC"/>
    <w:rsid w:val="000D472A"/>
    <w:rsid w:val="000D4C40"/>
    <w:rsid w:val="000D4D77"/>
    <w:rsid w:val="000D6612"/>
    <w:rsid w:val="000D67E3"/>
    <w:rsid w:val="000D6B31"/>
    <w:rsid w:val="000D70C1"/>
    <w:rsid w:val="000D71D4"/>
    <w:rsid w:val="000D777E"/>
    <w:rsid w:val="000D7977"/>
    <w:rsid w:val="000E02BA"/>
    <w:rsid w:val="000E073C"/>
    <w:rsid w:val="000E33BC"/>
    <w:rsid w:val="000E4A50"/>
    <w:rsid w:val="000E4EDF"/>
    <w:rsid w:val="000E5FBF"/>
    <w:rsid w:val="000E740A"/>
    <w:rsid w:val="000E75AF"/>
    <w:rsid w:val="000E7E05"/>
    <w:rsid w:val="000F0DB3"/>
    <w:rsid w:val="000F15D1"/>
    <w:rsid w:val="000F1E17"/>
    <w:rsid w:val="000F21AE"/>
    <w:rsid w:val="000F26E2"/>
    <w:rsid w:val="000F3B0B"/>
    <w:rsid w:val="000F4764"/>
    <w:rsid w:val="000F4B0A"/>
    <w:rsid w:val="000F5E4A"/>
    <w:rsid w:val="000F670E"/>
    <w:rsid w:val="000F68DE"/>
    <w:rsid w:val="000F69D1"/>
    <w:rsid w:val="00100E3A"/>
    <w:rsid w:val="00100F72"/>
    <w:rsid w:val="0010109C"/>
    <w:rsid w:val="00103141"/>
    <w:rsid w:val="0010340C"/>
    <w:rsid w:val="00103A34"/>
    <w:rsid w:val="00107866"/>
    <w:rsid w:val="00107FD6"/>
    <w:rsid w:val="00111D1C"/>
    <w:rsid w:val="0011274C"/>
    <w:rsid w:val="0011345D"/>
    <w:rsid w:val="00113EF9"/>
    <w:rsid w:val="001143A8"/>
    <w:rsid w:val="00114529"/>
    <w:rsid w:val="00114AF6"/>
    <w:rsid w:val="001155BC"/>
    <w:rsid w:val="00115B1A"/>
    <w:rsid w:val="00117C4E"/>
    <w:rsid w:val="00120FEA"/>
    <w:rsid w:val="00121849"/>
    <w:rsid w:val="00121B53"/>
    <w:rsid w:val="001223CA"/>
    <w:rsid w:val="0012330D"/>
    <w:rsid w:val="00123811"/>
    <w:rsid w:val="00123FCC"/>
    <w:rsid w:val="00124AED"/>
    <w:rsid w:val="00124B45"/>
    <w:rsid w:val="001253E2"/>
    <w:rsid w:val="00125967"/>
    <w:rsid w:val="001267FA"/>
    <w:rsid w:val="00126BEA"/>
    <w:rsid w:val="00126EAB"/>
    <w:rsid w:val="001277CF"/>
    <w:rsid w:val="0013030C"/>
    <w:rsid w:val="00130E1E"/>
    <w:rsid w:val="00130EA0"/>
    <w:rsid w:val="00132544"/>
    <w:rsid w:val="001329F9"/>
    <w:rsid w:val="001332A9"/>
    <w:rsid w:val="001335E6"/>
    <w:rsid w:val="00133E14"/>
    <w:rsid w:val="001344F9"/>
    <w:rsid w:val="001348C8"/>
    <w:rsid w:val="00135EEF"/>
    <w:rsid w:val="001362A1"/>
    <w:rsid w:val="001363C4"/>
    <w:rsid w:val="0013693E"/>
    <w:rsid w:val="00137308"/>
    <w:rsid w:val="001377D4"/>
    <w:rsid w:val="00137B5D"/>
    <w:rsid w:val="00137D88"/>
    <w:rsid w:val="00141D8A"/>
    <w:rsid w:val="0014445A"/>
    <w:rsid w:val="00144640"/>
    <w:rsid w:val="00144848"/>
    <w:rsid w:val="00145811"/>
    <w:rsid w:val="001472DC"/>
    <w:rsid w:val="00147750"/>
    <w:rsid w:val="001479A0"/>
    <w:rsid w:val="00150237"/>
    <w:rsid w:val="00150248"/>
    <w:rsid w:val="0015097E"/>
    <w:rsid w:val="00151DD3"/>
    <w:rsid w:val="001523A9"/>
    <w:rsid w:val="0015282B"/>
    <w:rsid w:val="00152E5A"/>
    <w:rsid w:val="00153EB9"/>
    <w:rsid w:val="0015459D"/>
    <w:rsid w:val="00154CB8"/>
    <w:rsid w:val="00154D26"/>
    <w:rsid w:val="00155809"/>
    <w:rsid w:val="0015585C"/>
    <w:rsid w:val="00156ADB"/>
    <w:rsid w:val="001576F0"/>
    <w:rsid w:val="00157D05"/>
    <w:rsid w:val="0016018B"/>
    <w:rsid w:val="00160B95"/>
    <w:rsid w:val="00160E1C"/>
    <w:rsid w:val="00161A57"/>
    <w:rsid w:val="00161CEA"/>
    <w:rsid w:val="00162745"/>
    <w:rsid w:val="00163432"/>
    <w:rsid w:val="0016378A"/>
    <w:rsid w:val="001659A9"/>
    <w:rsid w:val="001661E4"/>
    <w:rsid w:val="001663AA"/>
    <w:rsid w:val="00166B0F"/>
    <w:rsid w:val="001674BE"/>
    <w:rsid w:val="0017035A"/>
    <w:rsid w:val="00170BD8"/>
    <w:rsid w:val="00170C24"/>
    <w:rsid w:val="0017117D"/>
    <w:rsid w:val="00172B35"/>
    <w:rsid w:val="00173120"/>
    <w:rsid w:val="00173309"/>
    <w:rsid w:val="0017330C"/>
    <w:rsid w:val="001750B7"/>
    <w:rsid w:val="001757D5"/>
    <w:rsid w:val="001759C1"/>
    <w:rsid w:val="00175AF7"/>
    <w:rsid w:val="00175BCC"/>
    <w:rsid w:val="00176001"/>
    <w:rsid w:val="00176402"/>
    <w:rsid w:val="001805A6"/>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87787"/>
    <w:rsid w:val="00190A6C"/>
    <w:rsid w:val="0019145B"/>
    <w:rsid w:val="00192303"/>
    <w:rsid w:val="00192AF9"/>
    <w:rsid w:val="00192F16"/>
    <w:rsid w:val="001945BA"/>
    <w:rsid w:val="00194941"/>
    <w:rsid w:val="001950E7"/>
    <w:rsid w:val="00197C54"/>
    <w:rsid w:val="001A0633"/>
    <w:rsid w:val="001A0F9D"/>
    <w:rsid w:val="001A16F1"/>
    <w:rsid w:val="001A2232"/>
    <w:rsid w:val="001A2DE1"/>
    <w:rsid w:val="001A36BB"/>
    <w:rsid w:val="001A3AE8"/>
    <w:rsid w:val="001A4542"/>
    <w:rsid w:val="001A550E"/>
    <w:rsid w:val="001A565D"/>
    <w:rsid w:val="001A5A38"/>
    <w:rsid w:val="001A6A1F"/>
    <w:rsid w:val="001A76E5"/>
    <w:rsid w:val="001A7C8E"/>
    <w:rsid w:val="001B053D"/>
    <w:rsid w:val="001B0C17"/>
    <w:rsid w:val="001B1A19"/>
    <w:rsid w:val="001B1A48"/>
    <w:rsid w:val="001B2094"/>
    <w:rsid w:val="001B22EF"/>
    <w:rsid w:val="001B2BE7"/>
    <w:rsid w:val="001B39E4"/>
    <w:rsid w:val="001B3BF8"/>
    <w:rsid w:val="001B574B"/>
    <w:rsid w:val="001B5B35"/>
    <w:rsid w:val="001B6D94"/>
    <w:rsid w:val="001C2669"/>
    <w:rsid w:val="001C2A83"/>
    <w:rsid w:val="001C3047"/>
    <w:rsid w:val="001C31C4"/>
    <w:rsid w:val="001C37FA"/>
    <w:rsid w:val="001C3E97"/>
    <w:rsid w:val="001C4257"/>
    <w:rsid w:val="001C458E"/>
    <w:rsid w:val="001C47EA"/>
    <w:rsid w:val="001C4867"/>
    <w:rsid w:val="001C489F"/>
    <w:rsid w:val="001C563A"/>
    <w:rsid w:val="001C5B28"/>
    <w:rsid w:val="001C6AB1"/>
    <w:rsid w:val="001C6CDD"/>
    <w:rsid w:val="001C6CE8"/>
    <w:rsid w:val="001C7437"/>
    <w:rsid w:val="001C76AD"/>
    <w:rsid w:val="001C7BC1"/>
    <w:rsid w:val="001D12A0"/>
    <w:rsid w:val="001D1672"/>
    <w:rsid w:val="001D1732"/>
    <w:rsid w:val="001D1E1C"/>
    <w:rsid w:val="001D253E"/>
    <w:rsid w:val="001D70B7"/>
    <w:rsid w:val="001D728A"/>
    <w:rsid w:val="001D739B"/>
    <w:rsid w:val="001E14F4"/>
    <w:rsid w:val="001E202E"/>
    <w:rsid w:val="001E223C"/>
    <w:rsid w:val="001E24B0"/>
    <w:rsid w:val="001E2E5B"/>
    <w:rsid w:val="001E303F"/>
    <w:rsid w:val="001E3E0E"/>
    <w:rsid w:val="001E4FB3"/>
    <w:rsid w:val="001E656F"/>
    <w:rsid w:val="001E6751"/>
    <w:rsid w:val="001E6935"/>
    <w:rsid w:val="001E6F35"/>
    <w:rsid w:val="001F02FC"/>
    <w:rsid w:val="001F03CA"/>
    <w:rsid w:val="001F0855"/>
    <w:rsid w:val="001F0EDD"/>
    <w:rsid w:val="001F208E"/>
    <w:rsid w:val="001F2720"/>
    <w:rsid w:val="001F3A50"/>
    <w:rsid w:val="001F3EE7"/>
    <w:rsid w:val="001F468C"/>
    <w:rsid w:val="001F4EB2"/>
    <w:rsid w:val="001F5368"/>
    <w:rsid w:val="001F6848"/>
    <w:rsid w:val="001F6B52"/>
    <w:rsid w:val="001F6D60"/>
    <w:rsid w:val="00201EEC"/>
    <w:rsid w:val="0020220F"/>
    <w:rsid w:val="0020235D"/>
    <w:rsid w:val="002029BB"/>
    <w:rsid w:val="00203C69"/>
    <w:rsid w:val="00204685"/>
    <w:rsid w:val="00205387"/>
    <w:rsid w:val="0020541B"/>
    <w:rsid w:val="00205C1E"/>
    <w:rsid w:val="00206AC2"/>
    <w:rsid w:val="0020735B"/>
    <w:rsid w:val="0020769D"/>
    <w:rsid w:val="00207800"/>
    <w:rsid w:val="002107ED"/>
    <w:rsid w:val="002112F8"/>
    <w:rsid w:val="00211992"/>
    <w:rsid w:val="00211A89"/>
    <w:rsid w:val="002137DB"/>
    <w:rsid w:val="0021384B"/>
    <w:rsid w:val="00213CD4"/>
    <w:rsid w:val="002141E4"/>
    <w:rsid w:val="0021436B"/>
    <w:rsid w:val="00214852"/>
    <w:rsid w:val="00215B8D"/>
    <w:rsid w:val="00215FE5"/>
    <w:rsid w:val="0021712D"/>
    <w:rsid w:val="002174EC"/>
    <w:rsid w:val="00220033"/>
    <w:rsid w:val="00220B08"/>
    <w:rsid w:val="00221901"/>
    <w:rsid w:val="00221C6E"/>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31E41"/>
    <w:rsid w:val="002324AA"/>
    <w:rsid w:val="00233465"/>
    <w:rsid w:val="0023574A"/>
    <w:rsid w:val="002358C5"/>
    <w:rsid w:val="0023649A"/>
    <w:rsid w:val="0023705C"/>
    <w:rsid w:val="0024053F"/>
    <w:rsid w:val="00241D11"/>
    <w:rsid w:val="002423A8"/>
    <w:rsid w:val="0024256F"/>
    <w:rsid w:val="002440D4"/>
    <w:rsid w:val="002454E3"/>
    <w:rsid w:val="002459E4"/>
    <w:rsid w:val="00247647"/>
    <w:rsid w:val="002502E9"/>
    <w:rsid w:val="002503AB"/>
    <w:rsid w:val="002508DE"/>
    <w:rsid w:val="00250FBC"/>
    <w:rsid w:val="002520F2"/>
    <w:rsid w:val="0025242E"/>
    <w:rsid w:val="00253B3A"/>
    <w:rsid w:val="00254453"/>
    <w:rsid w:val="00254B04"/>
    <w:rsid w:val="002551DC"/>
    <w:rsid w:val="00255509"/>
    <w:rsid w:val="002557BD"/>
    <w:rsid w:val="00255E8B"/>
    <w:rsid w:val="00255EAD"/>
    <w:rsid w:val="00257947"/>
    <w:rsid w:val="00257B32"/>
    <w:rsid w:val="0026044B"/>
    <w:rsid w:val="00260D90"/>
    <w:rsid w:val="00261E1A"/>
    <w:rsid w:val="00262AC4"/>
    <w:rsid w:val="00262E45"/>
    <w:rsid w:val="0026455E"/>
    <w:rsid w:val="00265B34"/>
    <w:rsid w:val="00266392"/>
    <w:rsid w:val="00266FAE"/>
    <w:rsid w:val="0026777E"/>
    <w:rsid w:val="00267A9E"/>
    <w:rsid w:val="0027248F"/>
    <w:rsid w:val="002727F0"/>
    <w:rsid w:val="00272ADF"/>
    <w:rsid w:val="0027501A"/>
    <w:rsid w:val="00275183"/>
    <w:rsid w:val="00275C61"/>
    <w:rsid w:val="00276350"/>
    <w:rsid w:val="0028003C"/>
    <w:rsid w:val="00281D1C"/>
    <w:rsid w:val="00281D35"/>
    <w:rsid w:val="00281DF5"/>
    <w:rsid w:val="00282CED"/>
    <w:rsid w:val="00284A47"/>
    <w:rsid w:val="0028561E"/>
    <w:rsid w:val="0028665F"/>
    <w:rsid w:val="00286798"/>
    <w:rsid w:val="0029032C"/>
    <w:rsid w:val="002905D6"/>
    <w:rsid w:val="002905FE"/>
    <w:rsid w:val="00290E7C"/>
    <w:rsid w:val="0029135D"/>
    <w:rsid w:val="002915B7"/>
    <w:rsid w:val="00293344"/>
    <w:rsid w:val="002934D3"/>
    <w:rsid w:val="00293A7B"/>
    <w:rsid w:val="00293C66"/>
    <w:rsid w:val="00293F16"/>
    <w:rsid w:val="00294430"/>
    <w:rsid w:val="00294ADF"/>
    <w:rsid w:val="00294DCF"/>
    <w:rsid w:val="002964A0"/>
    <w:rsid w:val="00296C8C"/>
    <w:rsid w:val="00296FD3"/>
    <w:rsid w:val="00297CB0"/>
    <w:rsid w:val="002A0165"/>
    <w:rsid w:val="002A2984"/>
    <w:rsid w:val="002A47A3"/>
    <w:rsid w:val="002A4DB2"/>
    <w:rsid w:val="002A4F02"/>
    <w:rsid w:val="002A5B57"/>
    <w:rsid w:val="002A6416"/>
    <w:rsid w:val="002A6512"/>
    <w:rsid w:val="002A7268"/>
    <w:rsid w:val="002A79E0"/>
    <w:rsid w:val="002A7CAF"/>
    <w:rsid w:val="002B0467"/>
    <w:rsid w:val="002B0517"/>
    <w:rsid w:val="002B0C26"/>
    <w:rsid w:val="002B105A"/>
    <w:rsid w:val="002B117C"/>
    <w:rsid w:val="002B18C8"/>
    <w:rsid w:val="002B2010"/>
    <w:rsid w:val="002B2424"/>
    <w:rsid w:val="002B2C3B"/>
    <w:rsid w:val="002B2D82"/>
    <w:rsid w:val="002B3371"/>
    <w:rsid w:val="002B3CCB"/>
    <w:rsid w:val="002B3F97"/>
    <w:rsid w:val="002B6242"/>
    <w:rsid w:val="002B62FE"/>
    <w:rsid w:val="002B638B"/>
    <w:rsid w:val="002C033B"/>
    <w:rsid w:val="002C0E01"/>
    <w:rsid w:val="002C2892"/>
    <w:rsid w:val="002C32BF"/>
    <w:rsid w:val="002C3398"/>
    <w:rsid w:val="002C37EF"/>
    <w:rsid w:val="002C43DD"/>
    <w:rsid w:val="002C4633"/>
    <w:rsid w:val="002C4657"/>
    <w:rsid w:val="002C4CC3"/>
    <w:rsid w:val="002C544C"/>
    <w:rsid w:val="002C5B86"/>
    <w:rsid w:val="002C676A"/>
    <w:rsid w:val="002C6D5E"/>
    <w:rsid w:val="002C746E"/>
    <w:rsid w:val="002C7C8C"/>
    <w:rsid w:val="002D0EF4"/>
    <w:rsid w:val="002D1540"/>
    <w:rsid w:val="002D18B0"/>
    <w:rsid w:val="002D208A"/>
    <w:rsid w:val="002D252D"/>
    <w:rsid w:val="002D2621"/>
    <w:rsid w:val="002D4067"/>
    <w:rsid w:val="002D44D9"/>
    <w:rsid w:val="002D5C6B"/>
    <w:rsid w:val="002D6291"/>
    <w:rsid w:val="002D6295"/>
    <w:rsid w:val="002D74F8"/>
    <w:rsid w:val="002D7F75"/>
    <w:rsid w:val="002E11A8"/>
    <w:rsid w:val="002E1347"/>
    <w:rsid w:val="002E16C1"/>
    <w:rsid w:val="002E3427"/>
    <w:rsid w:val="002E40AE"/>
    <w:rsid w:val="002E43BA"/>
    <w:rsid w:val="002E602E"/>
    <w:rsid w:val="002E74B1"/>
    <w:rsid w:val="002E76A4"/>
    <w:rsid w:val="002E7EAC"/>
    <w:rsid w:val="002F10CD"/>
    <w:rsid w:val="002F25A4"/>
    <w:rsid w:val="002F2E72"/>
    <w:rsid w:val="002F35E8"/>
    <w:rsid w:val="002F3AF7"/>
    <w:rsid w:val="002F486A"/>
    <w:rsid w:val="002F4F0B"/>
    <w:rsid w:val="002F4F70"/>
    <w:rsid w:val="002F4FF5"/>
    <w:rsid w:val="002F5263"/>
    <w:rsid w:val="002F5C37"/>
    <w:rsid w:val="002F6435"/>
    <w:rsid w:val="002F6639"/>
    <w:rsid w:val="002F677F"/>
    <w:rsid w:val="002F727A"/>
    <w:rsid w:val="002F779B"/>
    <w:rsid w:val="002F7E76"/>
    <w:rsid w:val="00300D6B"/>
    <w:rsid w:val="0030179C"/>
    <w:rsid w:val="00302C08"/>
    <w:rsid w:val="0030359F"/>
    <w:rsid w:val="00303C8A"/>
    <w:rsid w:val="0030690C"/>
    <w:rsid w:val="00306B87"/>
    <w:rsid w:val="0031034E"/>
    <w:rsid w:val="00310375"/>
    <w:rsid w:val="00312B92"/>
    <w:rsid w:val="00314536"/>
    <w:rsid w:val="00314BB1"/>
    <w:rsid w:val="00314C9C"/>
    <w:rsid w:val="0031517A"/>
    <w:rsid w:val="00315271"/>
    <w:rsid w:val="0031570B"/>
    <w:rsid w:val="00315753"/>
    <w:rsid w:val="00317122"/>
    <w:rsid w:val="003174A0"/>
    <w:rsid w:val="00317E63"/>
    <w:rsid w:val="00320334"/>
    <w:rsid w:val="00321B44"/>
    <w:rsid w:val="00321F71"/>
    <w:rsid w:val="003230D7"/>
    <w:rsid w:val="00324017"/>
    <w:rsid w:val="00324178"/>
    <w:rsid w:val="0032433B"/>
    <w:rsid w:val="003244A8"/>
    <w:rsid w:val="00324A3C"/>
    <w:rsid w:val="0032579B"/>
    <w:rsid w:val="0032594F"/>
    <w:rsid w:val="00325B6C"/>
    <w:rsid w:val="0032645D"/>
    <w:rsid w:val="003278C2"/>
    <w:rsid w:val="003279CC"/>
    <w:rsid w:val="0033176A"/>
    <w:rsid w:val="00331C47"/>
    <w:rsid w:val="00331DCA"/>
    <w:rsid w:val="00331F40"/>
    <w:rsid w:val="00331FAA"/>
    <w:rsid w:val="00332C46"/>
    <w:rsid w:val="00332CF4"/>
    <w:rsid w:val="00333D3D"/>
    <w:rsid w:val="003340B7"/>
    <w:rsid w:val="00335C6A"/>
    <w:rsid w:val="00335DA7"/>
    <w:rsid w:val="00340B61"/>
    <w:rsid w:val="00340E1D"/>
    <w:rsid w:val="003420C6"/>
    <w:rsid w:val="0034231C"/>
    <w:rsid w:val="00342537"/>
    <w:rsid w:val="003434A5"/>
    <w:rsid w:val="00343520"/>
    <w:rsid w:val="00343960"/>
    <w:rsid w:val="0034522E"/>
    <w:rsid w:val="00345E7C"/>
    <w:rsid w:val="00345EF2"/>
    <w:rsid w:val="003463F1"/>
    <w:rsid w:val="00346941"/>
    <w:rsid w:val="00347C04"/>
    <w:rsid w:val="00350237"/>
    <w:rsid w:val="003524B0"/>
    <w:rsid w:val="003526AC"/>
    <w:rsid w:val="00353837"/>
    <w:rsid w:val="00355701"/>
    <w:rsid w:val="00355E2E"/>
    <w:rsid w:val="00357918"/>
    <w:rsid w:val="00357B14"/>
    <w:rsid w:val="00360EF6"/>
    <w:rsid w:val="00361CF4"/>
    <w:rsid w:val="00363EEE"/>
    <w:rsid w:val="003645B4"/>
    <w:rsid w:val="00364B8C"/>
    <w:rsid w:val="00364FCD"/>
    <w:rsid w:val="00365099"/>
    <w:rsid w:val="0036574F"/>
    <w:rsid w:val="003657BF"/>
    <w:rsid w:val="00365F0E"/>
    <w:rsid w:val="00366021"/>
    <w:rsid w:val="0036689C"/>
    <w:rsid w:val="0036751B"/>
    <w:rsid w:val="00370694"/>
    <w:rsid w:val="00370A7D"/>
    <w:rsid w:val="00370BED"/>
    <w:rsid w:val="00370F55"/>
    <w:rsid w:val="00371BB4"/>
    <w:rsid w:val="00373440"/>
    <w:rsid w:val="00373AF1"/>
    <w:rsid w:val="00374BF7"/>
    <w:rsid w:val="00375810"/>
    <w:rsid w:val="0037586F"/>
    <w:rsid w:val="0037597B"/>
    <w:rsid w:val="00376277"/>
    <w:rsid w:val="00376441"/>
    <w:rsid w:val="003769C7"/>
    <w:rsid w:val="003774F7"/>
    <w:rsid w:val="00377FEE"/>
    <w:rsid w:val="003805CC"/>
    <w:rsid w:val="00381377"/>
    <w:rsid w:val="0038167E"/>
    <w:rsid w:val="00381943"/>
    <w:rsid w:val="003834DA"/>
    <w:rsid w:val="00383C53"/>
    <w:rsid w:val="00383E24"/>
    <w:rsid w:val="00384F1B"/>
    <w:rsid w:val="00385EC4"/>
    <w:rsid w:val="00385FA4"/>
    <w:rsid w:val="00385FF3"/>
    <w:rsid w:val="0038655A"/>
    <w:rsid w:val="00387137"/>
    <w:rsid w:val="003906EB"/>
    <w:rsid w:val="003910CF"/>
    <w:rsid w:val="00391785"/>
    <w:rsid w:val="00391AAD"/>
    <w:rsid w:val="00392C5E"/>
    <w:rsid w:val="003930E8"/>
    <w:rsid w:val="0039354A"/>
    <w:rsid w:val="003947AD"/>
    <w:rsid w:val="0039571C"/>
    <w:rsid w:val="00396857"/>
    <w:rsid w:val="003968C1"/>
    <w:rsid w:val="00396FD5"/>
    <w:rsid w:val="00397771"/>
    <w:rsid w:val="00397B43"/>
    <w:rsid w:val="003A10F5"/>
    <w:rsid w:val="003A1A11"/>
    <w:rsid w:val="003A2A59"/>
    <w:rsid w:val="003A3974"/>
    <w:rsid w:val="003A3ACB"/>
    <w:rsid w:val="003A5838"/>
    <w:rsid w:val="003A59C0"/>
    <w:rsid w:val="003A5C7D"/>
    <w:rsid w:val="003A5CB1"/>
    <w:rsid w:val="003B0293"/>
    <w:rsid w:val="003B13D4"/>
    <w:rsid w:val="003B2182"/>
    <w:rsid w:val="003B2C31"/>
    <w:rsid w:val="003B311A"/>
    <w:rsid w:val="003B4DDC"/>
    <w:rsid w:val="003B515B"/>
    <w:rsid w:val="003B5CEE"/>
    <w:rsid w:val="003B6649"/>
    <w:rsid w:val="003B697F"/>
    <w:rsid w:val="003B75EB"/>
    <w:rsid w:val="003B78BD"/>
    <w:rsid w:val="003B79D3"/>
    <w:rsid w:val="003B7C4C"/>
    <w:rsid w:val="003C0341"/>
    <w:rsid w:val="003C0E0B"/>
    <w:rsid w:val="003C0FF3"/>
    <w:rsid w:val="003C2652"/>
    <w:rsid w:val="003C2CE7"/>
    <w:rsid w:val="003C45D2"/>
    <w:rsid w:val="003C4F90"/>
    <w:rsid w:val="003C5EAB"/>
    <w:rsid w:val="003C61A0"/>
    <w:rsid w:val="003C6B10"/>
    <w:rsid w:val="003C717B"/>
    <w:rsid w:val="003C7472"/>
    <w:rsid w:val="003C7C1E"/>
    <w:rsid w:val="003D07B8"/>
    <w:rsid w:val="003D1361"/>
    <w:rsid w:val="003D1383"/>
    <w:rsid w:val="003D2F8E"/>
    <w:rsid w:val="003D4842"/>
    <w:rsid w:val="003D4904"/>
    <w:rsid w:val="003D52D5"/>
    <w:rsid w:val="003D52DC"/>
    <w:rsid w:val="003D539F"/>
    <w:rsid w:val="003D5F07"/>
    <w:rsid w:val="003D72EA"/>
    <w:rsid w:val="003D7E80"/>
    <w:rsid w:val="003D7FE4"/>
    <w:rsid w:val="003E0105"/>
    <w:rsid w:val="003E031A"/>
    <w:rsid w:val="003E064B"/>
    <w:rsid w:val="003E0B45"/>
    <w:rsid w:val="003E1D90"/>
    <w:rsid w:val="003E2373"/>
    <w:rsid w:val="003E2FEB"/>
    <w:rsid w:val="003E329C"/>
    <w:rsid w:val="003E3C2E"/>
    <w:rsid w:val="003E3DE4"/>
    <w:rsid w:val="003E45F1"/>
    <w:rsid w:val="003E49BD"/>
    <w:rsid w:val="003E5014"/>
    <w:rsid w:val="003E502A"/>
    <w:rsid w:val="003E5870"/>
    <w:rsid w:val="003F22CE"/>
    <w:rsid w:val="003F28B8"/>
    <w:rsid w:val="003F2C1C"/>
    <w:rsid w:val="003F33A2"/>
    <w:rsid w:val="003F392A"/>
    <w:rsid w:val="003F3F10"/>
    <w:rsid w:val="003F4BC8"/>
    <w:rsid w:val="003F5057"/>
    <w:rsid w:val="003F633E"/>
    <w:rsid w:val="003F69FD"/>
    <w:rsid w:val="003F6CC1"/>
    <w:rsid w:val="003F730C"/>
    <w:rsid w:val="003F7D97"/>
    <w:rsid w:val="004009D1"/>
    <w:rsid w:val="004013B2"/>
    <w:rsid w:val="004026B2"/>
    <w:rsid w:val="00402D60"/>
    <w:rsid w:val="00402FAB"/>
    <w:rsid w:val="004032C5"/>
    <w:rsid w:val="00403367"/>
    <w:rsid w:val="004061E5"/>
    <w:rsid w:val="00410819"/>
    <w:rsid w:val="00410975"/>
    <w:rsid w:val="00412256"/>
    <w:rsid w:val="00412701"/>
    <w:rsid w:val="004135E2"/>
    <w:rsid w:val="00414661"/>
    <w:rsid w:val="004152B1"/>
    <w:rsid w:val="00416155"/>
    <w:rsid w:val="00417FDC"/>
    <w:rsid w:val="004203CF"/>
    <w:rsid w:val="00420B37"/>
    <w:rsid w:val="00420D5E"/>
    <w:rsid w:val="0042133F"/>
    <w:rsid w:val="004217A0"/>
    <w:rsid w:val="00421D11"/>
    <w:rsid w:val="00421FC8"/>
    <w:rsid w:val="00422003"/>
    <w:rsid w:val="00422CDC"/>
    <w:rsid w:val="00422DAD"/>
    <w:rsid w:val="00425B2A"/>
    <w:rsid w:val="00427095"/>
    <w:rsid w:val="004270D3"/>
    <w:rsid w:val="00427607"/>
    <w:rsid w:val="00427FDA"/>
    <w:rsid w:val="00430C94"/>
    <w:rsid w:val="004316AD"/>
    <w:rsid w:val="004317B3"/>
    <w:rsid w:val="00431855"/>
    <w:rsid w:val="00433D02"/>
    <w:rsid w:val="00434099"/>
    <w:rsid w:val="00434377"/>
    <w:rsid w:val="00435186"/>
    <w:rsid w:val="00435A70"/>
    <w:rsid w:val="00436593"/>
    <w:rsid w:val="00436A61"/>
    <w:rsid w:val="00436A81"/>
    <w:rsid w:val="0043747B"/>
    <w:rsid w:val="00442186"/>
    <w:rsid w:val="004431EA"/>
    <w:rsid w:val="00443822"/>
    <w:rsid w:val="00443E94"/>
    <w:rsid w:val="00444353"/>
    <w:rsid w:val="00444B88"/>
    <w:rsid w:val="004455DC"/>
    <w:rsid w:val="0044610A"/>
    <w:rsid w:val="004462F1"/>
    <w:rsid w:val="00447091"/>
    <w:rsid w:val="00450EA6"/>
    <w:rsid w:val="004513A4"/>
    <w:rsid w:val="004513CF"/>
    <w:rsid w:val="00452518"/>
    <w:rsid w:val="0045349D"/>
    <w:rsid w:val="00453755"/>
    <w:rsid w:val="00453908"/>
    <w:rsid w:val="00453D30"/>
    <w:rsid w:val="00454541"/>
    <w:rsid w:val="004547DF"/>
    <w:rsid w:val="004561E8"/>
    <w:rsid w:val="00456399"/>
    <w:rsid w:val="00457069"/>
    <w:rsid w:val="0045764F"/>
    <w:rsid w:val="00460551"/>
    <w:rsid w:val="004611BE"/>
    <w:rsid w:val="00462819"/>
    <w:rsid w:val="00462E25"/>
    <w:rsid w:val="00462FE6"/>
    <w:rsid w:val="00463996"/>
    <w:rsid w:val="0046429D"/>
    <w:rsid w:val="004642E5"/>
    <w:rsid w:val="00464506"/>
    <w:rsid w:val="00465689"/>
    <w:rsid w:val="00465AD2"/>
    <w:rsid w:val="00466FAE"/>
    <w:rsid w:val="004708D5"/>
    <w:rsid w:val="00471DD9"/>
    <w:rsid w:val="00472055"/>
    <w:rsid w:val="004723A0"/>
    <w:rsid w:val="00473535"/>
    <w:rsid w:val="00474851"/>
    <w:rsid w:val="00474B3C"/>
    <w:rsid w:val="00475BB8"/>
    <w:rsid w:val="00476382"/>
    <w:rsid w:val="0047681D"/>
    <w:rsid w:val="00477076"/>
    <w:rsid w:val="004801A7"/>
    <w:rsid w:val="004806BC"/>
    <w:rsid w:val="0048088C"/>
    <w:rsid w:val="00481C19"/>
    <w:rsid w:val="00482033"/>
    <w:rsid w:val="004828B2"/>
    <w:rsid w:val="0048315F"/>
    <w:rsid w:val="00483BDB"/>
    <w:rsid w:val="00484269"/>
    <w:rsid w:val="00484599"/>
    <w:rsid w:val="004863FE"/>
    <w:rsid w:val="00486733"/>
    <w:rsid w:val="0048745D"/>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188"/>
    <w:rsid w:val="0049699A"/>
    <w:rsid w:val="004976E1"/>
    <w:rsid w:val="004A14A3"/>
    <w:rsid w:val="004A15F8"/>
    <w:rsid w:val="004A1A26"/>
    <w:rsid w:val="004A1A99"/>
    <w:rsid w:val="004A244E"/>
    <w:rsid w:val="004A2480"/>
    <w:rsid w:val="004A3C27"/>
    <w:rsid w:val="004A466C"/>
    <w:rsid w:val="004A4AF4"/>
    <w:rsid w:val="004A4B1D"/>
    <w:rsid w:val="004A5141"/>
    <w:rsid w:val="004A58A8"/>
    <w:rsid w:val="004A69B5"/>
    <w:rsid w:val="004A709A"/>
    <w:rsid w:val="004A76FD"/>
    <w:rsid w:val="004A779E"/>
    <w:rsid w:val="004B088D"/>
    <w:rsid w:val="004B0BC3"/>
    <w:rsid w:val="004B1216"/>
    <w:rsid w:val="004B1532"/>
    <w:rsid w:val="004B1F02"/>
    <w:rsid w:val="004B1FF4"/>
    <w:rsid w:val="004B29CF"/>
    <w:rsid w:val="004B2FF9"/>
    <w:rsid w:val="004B3048"/>
    <w:rsid w:val="004B5325"/>
    <w:rsid w:val="004B64BF"/>
    <w:rsid w:val="004B6508"/>
    <w:rsid w:val="004B72E4"/>
    <w:rsid w:val="004C0D41"/>
    <w:rsid w:val="004C2E13"/>
    <w:rsid w:val="004C3186"/>
    <w:rsid w:val="004C3D57"/>
    <w:rsid w:val="004C3E7B"/>
    <w:rsid w:val="004C40F1"/>
    <w:rsid w:val="004C46AB"/>
    <w:rsid w:val="004C54F4"/>
    <w:rsid w:val="004C5C0C"/>
    <w:rsid w:val="004C5D40"/>
    <w:rsid w:val="004C6BE3"/>
    <w:rsid w:val="004C6C93"/>
    <w:rsid w:val="004C6E06"/>
    <w:rsid w:val="004D13A9"/>
    <w:rsid w:val="004D1E9B"/>
    <w:rsid w:val="004D2202"/>
    <w:rsid w:val="004D2AE6"/>
    <w:rsid w:val="004D30F4"/>
    <w:rsid w:val="004D39A4"/>
    <w:rsid w:val="004D5D69"/>
    <w:rsid w:val="004D6729"/>
    <w:rsid w:val="004D6C45"/>
    <w:rsid w:val="004D6DC9"/>
    <w:rsid w:val="004D7211"/>
    <w:rsid w:val="004D7782"/>
    <w:rsid w:val="004D795C"/>
    <w:rsid w:val="004D7A8E"/>
    <w:rsid w:val="004E0001"/>
    <w:rsid w:val="004E0130"/>
    <w:rsid w:val="004E0578"/>
    <w:rsid w:val="004E253F"/>
    <w:rsid w:val="004E346D"/>
    <w:rsid w:val="004E3BA9"/>
    <w:rsid w:val="004E40AE"/>
    <w:rsid w:val="004E5682"/>
    <w:rsid w:val="004E6093"/>
    <w:rsid w:val="004E678E"/>
    <w:rsid w:val="004E681E"/>
    <w:rsid w:val="004E69B7"/>
    <w:rsid w:val="004F0024"/>
    <w:rsid w:val="004F21CD"/>
    <w:rsid w:val="004F2BE3"/>
    <w:rsid w:val="004F2DF0"/>
    <w:rsid w:val="004F2E96"/>
    <w:rsid w:val="004F3B20"/>
    <w:rsid w:val="004F3E55"/>
    <w:rsid w:val="004F4EB8"/>
    <w:rsid w:val="004F53CC"/>
    <w:rsid w:val="004F65E8"/>
    <w:rsid w:val="004F74EC"/>
    <w:rsid w:val="004F77BF"/>
    <w:rsid w:val="0050194B"/>
    <w:rsid w:val="00501BBA"/>
    <w:rsid w:val="005031F6"/>
    <w:rsid w:val="0050349D"/>
    <w:rsid w:val="00503604"/>
    <w:rsid w:val="00504431"/>
    <w:rsid w:val="0050480B"/>
    <w:rsid w:val="00504885"/>
    <w:rsid w:val="00505A4B"/>
    <w:rsid w:val="00505F7E"/>
    <w:rsid w:val="00506220"/>
    <w:rsid w:val="00506631"/>
    <w:rsid w:val="00506906"/>
    <w:rsid w:val="00506AD3"/>
    <w:rsid w:val="00507B62"/>
    <w:rsid w:val="00507CEC"/>
    <w:rsid w:val="0051056A"/>
    <w:rsid w:val="00510D40"/>
    <w:rsid w:val="0051100F"/>
    <w:rsid w:val="00511185"/>
    <w:rsid w:val="0051201E"/>
    <w:rsid w:val="0051246A"/>
    <w:rsid w:val="00513B27"/>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26DF1"/>
    <w:rsid w:val="005303B2"/>
    <w:rsid w:val="005309A1"/>
    <w:rsid w:val="005311C5"/>
    <w:rsid w:val="00532099"/>
    <w:rsid w:val="005320FD"/>
    <w:rsid w:val="00532AE0"/>
    <w:rsid w:val="00533A95"/>
    <w:rsid w:val="00534FF3"/>
    <w:rsid w:val="0053509A"/>
    <w:rsid w:val="0053522C"/>
    <w:rsid w:val="005366F0"/>
    <w:rsid w:val="005377A0"/>
    <w:rsid w:val="0054015E"/>
    <w:rsid w:val="00540828"/>
    <w:rsid w:val="00541AC4"/>
    <w:rsid w:val="00542B47"/>
    <w:rsid w:val="00542CE2"/>
    <w:rsid w:val="00542F82"/>
    <w:rsid w:val="005432CF"/>
    <w:rsid w:val="0054360A"/>
    <w:rsid w:val="00543621"/>
    <w:rsid w:val="005437E3"/>
    <w:rsid w:val="00543EC4"/>
    <w:rsid w:val="005442D8"/>
    <w:rsid w:val="00544ACD"/>
    <w:rsid w:val="00546477"/>
    <w:rsid w:val="00546D20"/>
    <w:rsid w:val="00546DCB"/>
    <w:rsid w:val="0054725B"/>
    <w:rsid w:val="005473E3"/>
    <w:rsid w:val="00547495"/>
    <w:rsid w:val="005503E7"/>
    <w:rsid w:val="00550CAC"/>
    <w:rsid w:val="005518A8"/>
    <w:rsid w:val="0055201D"/>
    <w:rsid w:val="005522E9"/>
    <w:rsid w:val="00552A4E"/>
    <w:rsid w:val="00553BF0"/>
    <w:rsid w:val="005546BD"/>
    <w:rsid w:val="005547BA"/>
    <w:rsid w:val="005548FD"/>
    <w:rsid w:val="005560CE"/>
    <w:rsid w:val="00556539"/>
    <w:rsid w:val="00556FC3"/>
    <w:rsid w:val="00557173"/>
    <w:rsid w:val="00557418"/>
    <w:rsid w:val="005575F1"/>
    <w:rsid w:val="005601F3"/>
    <w:rsid w:val="00561A47"/>
    <w:rsid w:val="0056280E"/>
    <w:rsid w:val="00562F59"/>
    <w:rsid w:val="0056306F"/>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DB7"/>
    <w:rsid w:val="00572F91"/>
    <w:rsid w:val="00573A5D"/>
    <w:rsid w:val="0057415D"/>
    <w:rsid w:val="005742A0"/>
    <w:rsid w:val="00574C79"/>
    <w:rsid w:val="005763B5"/>
    <w:rsid w:val="00576E94"/>
    <w:rsid w:val="005772AC"/>
    <w:rsid w:val="00577CA3"/>
    <w:rsid w:val="00577E6B"/>
    <w:rsid w:val="00577ECA"/>
    <w:rsid w:val="0058050D"/>
    <w:rsid w:val="00583094"/>
    <w:rsid w:val="00583D9C"/>
    <w:rsid w:val="00583E03"/>
    <w:rsid w:val="0058406E"/>
    <w:rsid w:val="005845D7"/>
    <w:rsid w:val="00584960"/>
    <w:rsid w:val="005853FE"/>
    <w:rsid w:val="0058577B"/>
    <w:rsid w:val="00586192"/>
    <w:rsid w:val="005865E8"/>
    <w:rsid w:val="005865F4"/>
    <w:rsid w:val="00586A4D"/>
    <w:rsid w:val="0059109D"/>
    <w:rsid w:val="0059242D"/>
    <w:rsid w:val="00593257"/>
    <w:rsid w:val="005933B8"/>
    <w:rsid w:val="00593AFE"/>
    <w:rsid w:val="00594337"/>
    <w:rsid w:val="0059439B"/>
    <w:rsid w:val="0059454D"/>
    <w:rsid w:val="0059562E"/>
    <w:rsid w:val="00595E04"/>
    <w:rsid w:val="005967C1"/>
    <w:rsid w:val="005972DB"/>
    <w:rsid w:val="00597A74"/>
    <w:rsid w:val="005A0860"/>
    <w:rsid w:val="005A1088"/>
    <w:rsid w:val="005A13A3"/>
    <w:rsid w:val="005A1543"/>
    <w:rsid w:val="005A19EF"/>
    <w:rsid w:val="005A1BA0"/>
    <w:rsid w:val="005A274C"/>
    <w:rsid w:val="005A305C"/>
    <w:rsid w:val="005A3149"/>
    <w:rsid w:val="005A31B5"/>
    <w:rsid w:val="005A3CC6"/>
    <w:rsid w:val="005A4039"/>
    <w:rsid w:val="005A403A"/>
    <w:rsid w:val="005A46DD"/>
    <w:rsid w:val="005A5DDE"/>
    <w:rsid w:val="005A668A"/>
    <w:rsid w:val="005A6E1B"/>
    <w:rsid w:val="005B0E20"/>
    <w:rsid w:val="005B13BA"/>
    <w:rsid w:val="005B18D6"/>
    <w:rsid w:val="005B22B9"/>
    <w:rsid w:val="005B4213"/>
    <w:rsid w:val="005B5AD7"/>
    <w:rsid w:val="005B5F3F"/>
    <w:rsid w:val="005B6469"/>
    <w:rsid w:val="005B7BDC"/>
    <w:rsid w:val="005C01E9"/>
    <w:rsid w:val="005C02C0"/>
    <w:rsid w:val="005C04F3"/>
    <w:rsid w:val="005C0DB0"/>
    <w:rsid w:val="005C0F20"/>
    <w:rsid w:val="005C1607"/>
    <w:rsid w:val="005C1AFF"/>
    <w:rsid w:val="005C28A1"/>
    <w:rsid w:val="005C3045"/>
    <w:rsid w:val="005C33C3"/>
    <w:rsid w:val="005C35D2"/>
    <w:rsid w:val="005C512F"/>
    <w:rsid w:val="005C59C4"/>
    <w:rsid w:val="005C6029"/>
    <w:rsid w:val="005C61E1"/>
    <w:rsid w:val="005C717B"/>
    <w:rsid w:val="005C71CD"/>
    <w:rsid w:val="005C73B5"/>
    <w:rsid w:val="005C7CA7"/>
    <w:rsid w:val="005D00ED"/>
    <w:rsid w:val="005D046B"/>
    <w:rsid w:val="005D0A92"/>
    <w:rsid w:val="005D0C71"/>
    <w:rsid w:val="005D0ECB"/>
    <w:rsid w:val="005D0FC6"/>
    <w:rsid w:val="005D2C9B"/>
    <w:rsid w:val="005D2DD8"/>
    <w:rsid w:val="005D3053"/>
    <w:rsid w:val="005D31A9"/>
    <w:rsid w:val="005D3299"/>
    <w:rsid w:val="005D3498"/>
    <w:rsid w:val="005D41D4"/>
    <w:rsid w:val="005D484D"/>
    <w:rsid w:val="005D4C33"/>
    <w:rsid w:val="005D5F81"/>
    <w:rsid w:val="005D7046"/>
    <w:rsid w:val="005D77B1"/>
    <w:rsid w:val="005D7E1D"/>
    <w:rsid w:val="005E0A7E"/>
    <w:rsid w:val="005E0BB5"/>
    <w:rsid w:val="005E0F7B"/>
    <w:rsid w:val="005E1326"/>
    <w:rsid w:val="005E310C"/>
    <w:rsid w:val="005E34D8"/>
    <w:rsid w:val="005E37E2"/>
    <w:rsid w:val="005E39E8"/>
    <w:rsid w:val="005E3BEB"/>
    <w:rsid w:val="005E44FE"/>
    <w:rsid w:val="005E5007"/>
    <w:rsid w:val="005E722D"/>
    <w:rsid w:val="005E7B29"/>
    <w:rsid w:val="005F0B21"/>
    <w:rsid w:val="005F2A0F"/>
    <w:rsid w:val="005F2F8E"/>
    <w:rsid w:val="005F4011"/>
    <w:rsid w:val="005F4A02"/>
    <w:rsid w:val="005F4A13"/>
    <w:rsid w:val="005F4E10"/>
    <w:rsid w:val="005F5705"/>
    <w:rsid w:val="005F5976"/>
    <w:rsid w:val="005F60C2"/>
    <w:rsid w:val="005F619D"/>
    <w:rsid w:val="005F7429"/>
    <w:rsid w:val="005F77EB"/>
    <w:rsid w:val="005F786D"/>
    <w:rsid w:val="00600D13"/>
    <w:rsid w:val="00600E88"/>
    <w:rsid w:val="00601B0C"/>
    <w:rsid w:val="006023FF"/>
    <w:rsid w:val="0060273C"/>
    <w:rsid w:val="0060288E"/>
    <w:rsid w:val="00602B53"/>
    <w:rsid w:val="00602C8B"/>
    <w:rsid w:val="00602D06"/>
    <w:rsid w:val="0060315F"/>
    <w:rsid w:val="00604C59"/>
    <w:rsid w:val="00605211"/>
    <w:rsid w:val="0060530A"/>
    <w:rsid w:val="00605A7F"/>
    <w:rsid w:val="00606705"/>
    <w:rsid w:val="00606BC6"/>
    <w:rsid w:val="006075F7"/>
    <w:rsid w:val="00610111"/>
    <w:rsid w:val="006106C5"/>
    <w:rsid w:val="006109D8"/>
    <w:rsid w:val="006115AC"/>
    <w:rsid w:val="00611AEB"/>
    <w:rsid w:val="00611D46"/>
    <w:rsid w:val="00612292"/>
    <w:rsid w:val="006132A5"/>
    <w:rsid w:val="006145CD"/>
    <w:rsid w:val="00615C15"/>
    <w:rsid w:val="00616258"/>
    <w:rsid w:val="006163B6"/>
    <w:rsid w:val="006163E9"/>
    <w:rsid w:val="00617560"/>
    <w:rsid w:val="00617B6F"/>
    <w:rsid w:val="00617B79"/>
    <w:rsid w:val="00621840"/>
    <w:rsid w:val="00623334"/>
    <w:rsid w:val="006237A9"/>
    <w:rsid w:val="006238E2"/>
    <w:rsid w:val="00624551"/>
    <w:rsid w:val="00625B4A"/>
    <w:rsid w:val="00625ED2"/>
    <w:rsid w:val="0062619D"/>
    <w:rsid w:val="006264A7"/>
    <w:rsid w:val="00626F20"/>
    <w:rsid w:val="006277E9"/>
    <w:rsid w:val="00627851"/>
    <w:rsid w:val="00627AE9"/>
    <w:rsid w:val="0063097B"/>
    <w:rsid w:val="00631343"/>
    <w:rsid w:val="00632155"/>
    <w:rsid w:val="00632769"/>
    <w:rsid w:val="0063402E"/>
    <w:rsid w:val="00634244"/>
    <w:rsid w:val="00634983"/>
    <w:rsid w:val="0063626D"/>
    <w:rsid w:val="0063638C"/>
    <w:rsid w:val="00636517"/>
    <w:rsid w:val="00640BE2"/>
    <w:rsid w:val="00640E63"/>
    <w:rsid w:val="00641051"/>
    <w:rsid w:val="00641569"/>
    <w:rsid w:val="0064221B"/>
    <w:rsid w:val="00642DB5"/>
    <w:rsid w:val="00642EC4"/>
    <w:rsid w:val="00643E7B"/>
    <w:rsid w:val="00643FB4"/>
    <w:rsid w:val="00644BD7"/>
    <w:rsid w:val="00644E73"/>
    <w:rsid w:val="00645C1D"/>
    <w:rsid w:val="00646539"/>
    <w:rsid w:val="00646C98"/>
    <w:rsid w:val="0064704B"/>
    <w:rsid w:val="006478BF"/>
    <w:rsid w:val="00647D80"/>
    <w:rsid w:val="00651D0F"/>
    <w:rsid w:val="00652BCD"/>
    <w:rsid w:val="00653188"/>
    <w:rsid w:val="0065386A"/>
    <w:rsid w:val="00653A8F"/>
    <w:rsid w:val="00654DB8"/>
    <w:rsid w:val="00656023"/>
    <w:rsid w:val="00656A6E"/>
    <w:rsid w:val="006570C8"/>
    <w:rsid w:val="00660101"/>
    <w:rsid w:val="0066103B"/>
    <w:rsid w:val="00661BF2"/>
    <w:rsid w:val="0066279D"/>
    <w:rsid w:val="00662AE2"/>
    <w:rsid w:val="00663038"/>
    <w:rsid w:val="00663593"/>
    <w:rsid w:val="006640AB"/>
    <w:rsid w:val="006647D4"/>
    <w:rsid w:val="00664892"/>
    <w:rsid w:val="00664A0F"/>
    <w:rsid w:val="00665282"/>
    <w:rsid w:val="006661F5"/>
    <w:rsid w:val="00666341"/>
    <w:rsid w:val="006666B3"/>
    <w:rsid w:val="00666E8E"/>
    <w:rsid w:val="006674F6"/>
    <w:rsid w:val="00671CC5"/>
    <w:rsid w:val="00671F0B"/>
    <w:rsid w:val="00673006"/>
    <w:rsid w:val="006737C1"/>
    <w:rsid w:val="0067385F"/>
    <w:rsid w:val="00673DC1"/>
    <w:rsid w:val="00674B8B"/>
    <w:rsid w:val="00675A7C"/>
    <w:rsid w:val="006768FD"/>
    <w:rsid w:val="00676B90"/>
    <w:rsid w:val="00677221"/>
    <w:rsid w:val="00677936"/>
    <w:rsid w:val="006804B0"/>
    <w:rsid w:val="00680EE9"/>
    <w:rsid w:val="00681493"/>
    <w:rsid w:val="006821A7"/>
    <w:rsid w:val="00682A0A"/>
    <w:rsid w:val="006832A5"/>
    <w:rsid w:val="0068388E"/>
    <w:rsid w:val="00683BEC"/>
    <w:rsid w:val="00683FD6"/>
    <w:rsid w:val="0068491C"/>
    <w:rsid w:val="00685126"/>
    <w:rsid w:val="00685C2C"/>
    <w:rsid w:val="0068668D"/>
    <w:rsid w:val="00686B7F"/>
    <w:rsid w:val="00687092"/>
    <w:rsid w:val="00687A6E"/>
    <w:rsid w:val="00687B62"/>
    <w:rsid w:val="00690C0F"/>
    <w:rsid w:val="006920BD"/>
    <w:rsid w:val="006922BC"/>
    <w:rsid w:val="00693189"/>
    <w:rsid w:val="00693204"/>
    <w:rsid w:val="00693C5A"/>
    <w:rsid w:val="00694391"/>
    <w:rsid w:val="00694FE5"/>
    <w:rsid w:val="006960FC"/>
    <w:rsid w:val="0069612B"/>
    <w:rsid w:val="00696639"/>
    <w:rsid w:val="00697FD6"/>
    <w:rsid w:val="006A0850"/>
    <w:rsid w:val="006A14E8"/>
    <w:rsid w:val="006A1A15"/>
    <w:rsid w:val="006A22EE"/>
    <w:rsid w:val="006A25B6"/>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6E3B"/>
    <w:rsid w:val="006B77ED"/>
    <w:rsid w:val="006C1376"/>
    <w:rsid w:val="006C17BD"/>
    <w:rsid w:val="006C3CD8"/>
    <w:rsid w:val="006C4D4E"/>
    <w:rsid w:val="006C5C3C"/>
    <w:rsid w:val="006C5CA8"/>
    <w:rsid w:val="006C5D81"/>
    <w:rsid w:val="006C6109"/>
    <w:rsid w:val="006C6859"/>
    <w:rsid w:val="006C74C3"/>
    <w:rsid w:val="006C76B1"/>
    <w:rsid w:val="006C770E"/>
    <w:rsid w:val="006C7993"/>
    <w:rsid w:val="006D02A3"/>
    <w:rsid w:val="006D10DF"/>
    <w:rsid w:val="006D22A0"/>
    <w:rsid w:val="006D2748"/>
    <w:rsid w:val="006D2C13"/>
    <w:rsid w:val="006D3187"/>
    <w:rsid w:val="006D3432"/>
    <w:rsid w:val="006D3C29"/>
    <w:rsid w:val="006D3DD2"/>
    <w:rsid w:val="006D4587"/>
    <w:rsid w:val="006D4F4A"/>
    <w:rsid w:val="006D51B7"/>
    <w:rsid w:val="006D5434"/>
    <w:rsid w:val="006D652D"/>
    <w:rsid w:val="006D76AA"/>
    <w:rsid w:val="006D77F6"/>
    <w:rsid w:val="006D7894"/>
    <w:rsid w:val="006D7DCC"/>
    <w:rsid w:val="006D7EA7"/>
    <w:rsid w:val="006E1227"/>
    <w:rsid w:val="006E18B5"/>
    <w:rsid w:val="006E2B77"/>
    <w:rsid w:val="006E501D"/>
    <w:rsid w:val="006E514A"/>
    <w:rsid w:val="006E58E5"/>
    <w:rsid w:val="006E5AB4"/>
    <w:rsid w:val="006E6171"/>
    <w:rsid w:val="006E6336"/>
    <w:rsid w:val="006E6C10"/>
    <w:rsid w:val="006E6FD6"/>
    <w:rsid w:val="006E7BDF"/>
    <w:rsid w:val="006F052A"/>
    <w:rsid w:val="006F0DEA"/>
    <w:rsid w:val="006F1690"/>
    <w:rsid w:val="006F1B44"/>
    <w:rsid w:val="006F21B9"/>
    <w:rsid w:val="006F21F4"/>
    <w:rsid w:val="006F246E"/>
    <w:rsid w:val="006F2E95"/>
    <w:rsid w:val="006F3700"/>
    <w:rsid w:val="006F3823"/>
    <w:rsid w:val="006F4B77"/>
    <w:rsid w:val="006F5741"/>
    <w:rsid w:val="006F6157"/>
    <w:rsid w:val="006F62A2"/>
    <w:rsid w:val="006F695F"/>
    <w:rsid w:val="006F6C4B"/>
    <w:rsid w:val="006F7637"/>
    <w:rsid w:val="006F7CCD"/>
    <w:rsid w:val="007005E7"/>
    <w:rsid w:val="00700E0D"/>
    <w:rsid w:val="00701798"/>
    <w:rsid w:val="00703F04"/>
    <w:rsid w:val="007040F2"/>
    <w:rsid w:val="00705216"/>
    <w:rsid w:val="007064B7"/>
    <w:rsid w:val="00706C56"/>
    <w:rsid w:val="00710042"/>
    <w:rsid w:val="00710D12"/>
    <w:rsid w:val="007119D3"/>
    <w:rsid w:val="00711F92"/>
    <w:rsid w:val="00712034"/>
    <w:rsid w:val="00712174"/>
    <w:rsid w:val="00712655"/>
    <w:rsid w:val="00712F74"/>
    <w:rsid w:val="007148FE"/>
    <w:rsid w:val="007159BB"/>
    <w:rsid w:val="00715AB0"/>
    <w:rsid w:val="00715CFD"/>
    <w:rsid w:val="00715F69"/>
    <w:rsid w:val="00715FCB"/>
    <w:rsid w:val="00716322"/>
    <w:rsid w:val="00716725"/>
    <w:rsid w:val="0071738F"/>
    <w:rsid w:val="007173B2"/>
    <w:rsid w:val="00720281"/>
    <w:rsid w:val="0072250B"/>
    <w:rsid w:val="007225BD"/>
    <w:rsid w:val="00722A34"/>
    <w:rsid w:val="00723777"/>
    <w:rsid w:val="00723992"/>
    <w:rsid w:val="007252B2"/>
    <w:rsid w:val="00727970"/>
    <w:rsid w:val="00727EC3"/>
    <w:rsid w:val="00730239"/>
    <w:rsid w:val="0073027B"/>
    <w:rsid w:val="00731415"/>
    <w:rsid w:val="007317D3"/>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71D"/>
    <w:rsid w:val="00741A07"/>
    <w:rsid w:val="00742731"/>
    <w:rsid w:val="00743468"/>
    <w:rsid w:val="00743CA0"/>
    <w:rsid w:val="00743DE4"/>
    <w:rsid w:val="00744342"/>
    <w:rsid w:val="00745126"/>
    <w:rsid w:val="007456CC"/>
    <w:rsid w:val="00746A65"/>
    <w:rsid w:val="00747CD1"/>
    <w:rsid w:val="007505C2"/>
    <w:rsid w:val="00750963"/>
    <w:rsid w:val="00750FBE"/>
    <w:rsid w:val="00751C6F"/>
    <w:rsid w:val="00752C5A"/>
    <w:rsid w:val="00752FD5"/>
    <w:rsid w:val="0075333C"/>
    <w:rsid w:val="00753D49"/>
    <w:rsid w:val="007554CD"/>
    <w:rsid w:val="007555A6"/>
    <w:rsid w:val="00755756"/>
    <w:rsid w:val="00755B16"/>
    <w:rsid w:val="00755D32"/>
    <w:rsid w:val="00757329"/>
    <w:rsid w:val="00757A65"/>
    <w:rsid w:val="00757A9F"/>
    <w:rsid w:val="00760011"/>
    <w:rsid w:val="0076042C"/>
    <w:rsid w:val="0076050E"/>
    <w:rsid w:val="0076057D"/>
    <w:rsid w:val="007611E8"/>
    <w:rsid w:val="007625FE"/>
    <w:rsid w:val="00762619"/>
    <w:rsid w:val="00762744"/>
    <w:rsid w:val="00763C1F"/>
    <w:rsid w:val="00763DEC"/>
    <w:rsid w:val="007645D6"/>
    <w:rsid w:val="007665F8"/>
    <w:rsid w:val="00767732"/>
    <w:rsid w:val="007715B6"/>
    <w:rsid w:val="007719F4"/>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5A4A"/>
    <w:rsid w:val="0078630E"/>
    <w:rsid w:val="0078688A"/>
    <w:rsid w:val="007869E5"/>
    <w:rsid w:val="00786F1A"/>
    <w:rsid w:val="00787931"/>
    <w:rsid w:val="00787EA3"/>
    <w:rsid w:val="007900B0"/>
    <w:rsid w:val="00790B74"/>
    <w:rsid w:val="00791F8D"/>
    <w:rsid w:val="00793660"/>
    <w:rsid w:val="00793AC7"/>
    <w:rsid w:val="00793D33"/>
    <w:rsid w:val="00793F07"/>
    <w:rsid w:val="00794567"/>
    <w:rsid w:val="00794A2A"/>
    <w:rsid w:val="00795073"/>
    <w:rsid w:val="0079578F"/>
    <w:rsid w:val="00796D4E"/>
    <w:rsid w:val="00796E9B"/>
    <w:rsid w:val="007978BD"/>
    <w:rsid w:val="007979F0"/>
    <w:rsid w:val="007A0426"/>
    <w:rsid w:val="007A073E"/>
    <w:rsid w:val="007A0AFB"/>
    <w:rsid w:val="007A0EAA"/>
    <w:rsid w:val="007A0F64"/>
    <w:rsid w:val="007A191C"/>
    <w:rsid w:val="007A1DF4"/>
    <w:rsid w:val="007A1F35"/>
    <w:rsid w:val="007A341A"/>
    <w:rsid w:val="007A422C"/>
    <w:rsid w:val="007A58E7"/>
    <w:rsid w:val="007A5A67"/>
    <w:rsid w:val="007A6EA1"/>
    <w:rsid w:val="007B01AF"/>
    <w:rsid w:val="007B1576"/>
    <w:rsid w:val="007B17C9"/>
    <w:rsid w:val="007B3154"/>
    <w:rsid w:val="007B3AA3"/>
    <w:rsid w:val="007B3BB4"/>
    <w:rsid w:val="007B5841"/>
    <w:rsid w:val="007B65C6"/>
    <w:rsid w:val="007B744E"/>
    <w:rsid w:val="007C09B9"/>
    <w:rsid w:val="007C0A13"/>
    <w:rsid w:val="007C1370"/>
    <w:rsid w:val="007C1FC2"/>
    <w:rsid w:val="007C22EB"/>
    <w:rsid w:val="007C30FF"/>
    <w:rsid w:val="007C36FC"/>
    <w:rsid w:val="007C4E6B"/>
    <w:rsid w:val="007C67B7"/>
    <w:rsid w:val="007C6E07"/>
    <w:rsid w:val="007C75EC"/>
    <w:rsid w:val="007C7B54"/>
    <w:rsid w:val="007D0B17"/>
    <w:rsid w:val="007D0E53"/>
    <w:rsid w:val="007D12F9"/>
    <w:rsid w:val="007D13C0"/>
    <w:rsid w:val="007D2933"/>
    <w:rsid w:val="007D4433"/>
    <w:rsid w:val="007D4553"/>
    <w:rsid w:val="007D48F7"/>
    <w:rsid w:val="007D4AE4"/>
    <w:rsid w:val="007D5CB3"/>
    <w:rsid w:val="007D706A"/>
    <w:rsid w:val="007E027D"/>
    <w:rsid w:val="007E100B"/>
    <w:rsid w:val="007E11D3"/>
    <w:rsid w:val="007E1617"/>
    <w:rsid w:val="007E1F32"/>
    <w:rsid w:val="007E3026"/>
    <w:rsid w:val="007E35E1"/>
    <w:rsid w:val="007E5C95"/>
    <w:rsid w:val="007E7620"/>
    <w:rsid w:val="007E7629"/>
    <w:rsid w:val="007E7DDA"/>
    <w:rsid w:val="007F0718"/>
    <w:rsid w:val="007F1510"/>
    <w:rsid w:val="007F15D8"/>
    <w:rsid w:val="007F397F"/>
    <w:rsid w:val="007F49F5"/>
    <w:rsid w:val="007F4AF9"/>
    <w:rsid w:val="007F5A40"/>
    <w:rsid w:val="007F695D"/>
    <w:rsid w:val="00800005"/>
    <w:rsid w:val="00800510"/>
    <w:rsid w:val="008006A3"/>
    <w:rsid w:val="00800F62"/>
    <w:rsid w:val="00801328"/>
    <w:rsid w:val="00803258"/>
    <w:rsid w:val="0080335B"/>
    <w:rsid w:val="00803504"/>
    <w:rsid w:val="008040B8"/>
    <w:rsid w:val="0080451B"/>
    <w:rsid w:val="00805460"/>
    <w:rsid w:val="008055D7"/>
    <w:rsid w:val="00805C0F"/>
    <w:rsid w:val="00805D53"/>
    <w:rsid w:val="00806006"/>
    <w:rsid w:val="008060DB"/>
    <w:rsid w:val="00807188"/>
    <w:rsid w:val="00810249"/>
    <w:rsid w:val="008113CB"/>
    <w:rsid w:val="00811409"/>
    <w:rsid w:val="00811C26"/>
    <w:rsid w:val="008123FD"/>
    <w:rsid w:val="00814CAD"/>
    <w:rsid w:val="00814E5E"/>
    <w:rsid w:val="00815190"/>
    <w:rsid w:val="00815431"/>
    <w:rsid w:val="008156B9"/>
    <w:rsid w:val="00816A41"/>
    <w:rsid w:val="00821907"/>
    <w:rsid w:val="008221BE"/>
    <w:rsid w:val="00825B35"/>
    <w:rsid w:val="008265DE"/>
    <w:rsid w:val="00830A8E"/>
    <w:rsid w:val="00831F41"/>
    <w:rsid w:val="00832A54"/>
    <w:rsid w:val="00834584"/>
    <w:rsid w:val="008346CE"/>
    <w:rsid w:val="0083486B"/>
    <w:rsid w:val="00834909"/>
    <w:rsid w:val="00835429"/>
    <w:rsid w:val="0083546A"/>
    <w:rsid w:val="00836232"/>
    <w:rsid w:val="00836376"/>
    <w:rsid w:val="00836DA2"/>
    <w:rsid w:val="00841247"/>
    <w:rsid w:val="00841609"/>
    <w:rsid w:val="00841CE4"/>
    <w:rsid w:val="00842080"/>
    <w:rsid w:val="008432E2"/>
    <w:rsid w:val="00843860"/>
    <w:rsid w:val="00843DEC"/>
    <w:rsid w:val="008442FB"/>
    <w:rsid w:val="008450B9"/>
    <w:rsid w:val="00845222"/>
    <w:rsid w:val="00845F42"/>
    <w:rsid w:val="008468A7"/>
    <w:rsid w:val="00846E8B"/>
    <w:rsid w:val="0084720E"/>
    <w:rsid w:val="00847387"/>
    <w:rsid w:val="0084786F"/>
    <w:rsid w:val="00850944"/>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BE3"/>
    <w:rsid w:val="00866497"/>
    <w:rsid w:val="0087030A"/>
    <w:rsid w:val="00870989"/>
    <w:rsid w:val="0087184D"/>
    <w:rsid w:val="00871B0B"/>
    <w:rsid w:val="0087238D"/>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0F2B"/>
    <w:rsid w:val="0089312E"/>
    <w:rsid w:val="0089359D"/>
    <w:rsid w:val="00893A56"/>
    <w:rsid w:val="00894475"/>
    <w:rsid w:val="00894901"/>
    <w:rsid w:val="00894CBC"/>
    <w:rsid w:val="0089566D"/>
    <w:rsid w:val="00895A6E"/>
    <w:rsid w:val="00896EB8"/>
    <w:rsid w:val="008A029E"/>
    <w:rsid w:val="008A0611"/>
    <w:rsid w:val="008A1063"/>
    <w:rsid w:val="008A13C7"/>
    <w:rsid w:val="008A2B44"/>
    <w:rsid w:val="008A2CB2"/>
    <w:rsid w:val="008A31CA"/>
    <w:rsid w:val="008A3C4C"/>
    <w:rsid w:val="008A40EB"/>
    <w:rsid w:val="008A4A3B"/>
    <w:rsid w:val="008A4C28"/>
    <w:rsid w:val="008A59E4"/>
    <w:rsid w:val="008A5BA0"/>
    <w:rsid w:val="008A6319"/>
    <w:rsid w:val="008A6526"/>
    <w:rsid w:val="008A6B61"/>
    <w:rsid w:val="008A6CE6"/>
    <w:rsid w:val="008A75A2"/>
    <w:rsid w:val="008B00BF"/>
    <w:rsid w:val="008B0401"/>
    <w:rsid w:val="008B10AA"/>
    <w:rsid w:val="008B12A2"/>
    <w:rsid w:val="008B1B05"/>
    <w:rsid w:val="008B2C5F"/>
    <w:rsid w:val="008B4E61"/>
    <w:rsid w:val="008B5EFF"/>
    <w:rsid w:val="008B6A78"/>
    <w:rsid w:val="008B6B34"/>
    <w:rsid w:val="008B728C"/>
    <w:rsid w:val="008B749A"/>
    <w:rsid w:val="008B7810"/>
    <w:rsid w:val="008B7A1C"/>
    <w:rsid w:val="008C0422"/>
    <w:rsid w:val="008C0E3A"/>
    <w:rsid w:val="008C141F"/>
    <w:rsid w:val="008C1ED4"/>
    <w:rsid w:val="008C1F65"/>
    <w:rsid w:val="008C2BDA"/>
    <w:rsid w:val="008C37DA"/>
    <w:rsid w:val="008C40FE"/>
    <w:rsid w:val="008C42C7"/>
    <w:rsid w:val="008C43F7"/>
    <w:rsid w:val="008C47A9"/>
    <w:rsid w:val="008C49C6"/>
    <w:rsid w:val="008C4FC5"/>
    <w:rsid w:val="008C524A"/>
    <w:rsid w:val="008C5825"/>
    <w:rsid w:val="008C5AEE"/>
    <w:rsid w:val="008C5EC3"/>
    <w:rsid w:val="008C5FA4"/>
    <w:rsid w:val="008C633F"/>
    <w:rsid w:val="008C65A3"/>
    <w:rsid w:val="008C7053"/>
    <w:rsid w:val="008D0803"/>
    <w:rsid w:val="008D2AFA"/>
    <w:rsid w:val="008D4207"/>
    <w:rsid w:val="008D426D"/>
    <w:rsid w:val="008D42CC"/>
    <w:rsid w:val="008D5509"/>
    <w:rsid w:val="008D5CBA"/>
    <w:rsid w:val="008D5F3F"/>
    <w:rsid w:val="008D6A8B"/>
    <w:rsid w:val="008D6E27"/>
    <w:rsid w:val="008E0982"/>
    <w:rsid w:val="008E1368"/>
    <w:rsid w:val="008E1565"/>
    <w:rsid w:val="008E1A67"/>
    <w:rsid w:val="008E491E"/>
    <w:rsid w:val="008E4D66"/>
    <w:rsid w:val="008E573B"/>
    <w:rsid w:val="008E5E7D"/>
    <w:rsid w:val="008E690D"/>
    <w:rsid w:val="008F04F9"/>
    <w:rsid w:val="008F0FD1"/>
    <w:rsid w:val="008F23CC"/>
    <w:rsid w:val="008F2C88"/>
    <w:rsid w:val="008F2F74"/>
    <w:rsid w:val="008F3E74"/>
    <w:rsid w:val="008F4195"/>
    <w:rsid w:val="008F4A5A"/>
    <w:rsid w:val="008F5583"/>
    <w:rsid w:val="008F5794"/>
    <w:rsid w:val="008F5C15"/>
    <w:rsid w:val="008F7104"/>
    <w:rsid w:val="008F752F"/>
    <w:rsid w:val="009007CF"/>
    <w:rsid w:val="00900BE0"/>
    <w:rsid w:val="009012F7"/>
    <w:rsid w:val="009020B6"/>
    <w:rsid w:val="00902751"/>
    <w:rsid w:val="009029A4"/>
    <w:rsid w:val="00903042"/>
    <w:rsid w:val="009031E1"/>
    <w:rsid w:val="009033C0"/>
    <w:rsid w:val="0090363C"/>
    <w:rsid w:val="009041E1"/>
    <w:rsid w:val="00906687"/>
    <w:rsid w:val="009075DF"/>
    <w:rsid w:val="0091006B"/>
    <w:rsid w:val="0091124A"/>
    <w:rsid w:val="009115FB"/>
    <w:rsid w:val="00912121"/>
    <w:rsid w:val="0091301E"/>
    <w:rsid w:val="009149A6"/>
    <w:rsid w:val="00914FDF"/>
    <w:rsid w:val="00915342"/>
    <w:rsid w:val="009160C3"/>
    <w:rsid w:val="009161E5"/>
    <w:rsid w:val="0091787B"/>
    <w:rsid w:val="0092012F"/>
    <w:rsid w:val="009204B6"/>
    <w:rsid w:val="0092177D"/>
    <w:rsid w:val="00923661"/>
    <w:rsid w:val="0092480E"/>
    <w:rsid w:val="009251C3"/>
    <w:rsid w:val="009253EB"/>
    <w:rsid w:val="0092627A"/>
    <w:rsid w:val="00926795"/>
    <w:rsid w:val="009271F1"/>
    <w:rsid w:val="00927F94"/>
    <w:rsid w:val="00930D31"/>
    <w:rsid w:val="009311E6"/>
    <w:rsid w:val="009313B4"/>
    <w:rsid w:val="00931D50"/>
    <w:rsid w:val="009325AE"/>
    <w:rsid w:val="00932F44"/>
    <w:rsid w:val="00933507"/>
    <w:rsid w:val="00933B0E"/>
    <w:rsid w:val="0093493B"/>
    <w:rsid w:val="00935C8E"/>
    <w:rsid w:val="00936202"/>
    <w:rsid w:val="009366BD"/>
    <w:rsid w:val="00936A0D"/>
    <w:rsid w:val="0094086C"/>
    <w:rsid w:val="009418C9"/>
    <w:rsid w:val="00941E75"/>
    <w:rsid w:val="0094472C"/>
    <w:rsid w:val="00945B48"/>
    <w:rsid w:val="009478DB"/>
    <w:rsid w:val="00947F3D"/>
    <w:rsid w:val="00952154"/>
    <w:rsid w:val="00952369"/>
    <w:rsid w:val="00952581"/>
    <w:rsid w:val="00952F75"/>
    <w:rsid w:val="00953107"/>
    <w:rsid w:val="009531DF"/>
    <w:rsid w:val="00953735"/>
    <w:rsid w:val="00956F92"/>
    <w:rsid w:val="00957F09"/>
    <w:rsid w:val="00960CA9"/>
    <w:rsid w:val="009611C8"/>
    <w:rsid w:val="00961F62"/>
    <w:rsid w:val="009633E7"/>
    <w:rsid w:val="009637E0"/>
    <w:rsid w:val="009643FA"/>
    <w:rsid w:val="00964BC8"/>
    <w:rsid w:val="00965195"/>
    <w:rsid w:val="00965309"/>
    <w:rsid w:val="0096549E"/>
    <w:rsid w:val="00966FCE"/>
    <w:rsid w:val="009677F9"/>
    <w:rsid w:val="009705A6"/>
    <w:rsid w:val="009707DF"/>
    <w:rsid w:val="00970BD1"/>
    <w:rsid w:val="009713E9"/>
    <w:rsid w:val="0097152B"/>
    <w:rsid w:val="00971E23"/>
    <w:rsid w:val="00971EEA"/>
    <w:rsid w:val="00971FA9"/>
    <w:rsid w:val="00973825"/>
    <w:rsid w:val="00973DFA"/>
    <w:rsid w:val="009741C1"/>
    <w:rsid w:val="009746B3"/>
    <w:rsid w:val="009748E2"/>
    <w:rsid w:val="00975942"/>
    <w:rsid w:val="009759E1"/>
    <w:rsid w:val="009760DC"/>
    <w:rsid w:val="00976E0B"/>
    <w:rsid w:val="00977130"/>
    <w:rsid w:val="009776BD"/>
    <w:rsid w:val="00977FA9"/>
    <w:rsid w:val="009809CE"/>
    <w:rsid w:val="00980E06"/>
    <w:rsid w:val="00982A36"/>
    <w:rsid w:val="00982D69"/>
    <w:rsid w:val="00983030"/>
    <w:rsid w:val="009832CF"/>
    <w:rsid w:val="00983646"/>
    <w:rsid w:val="009839DD"/>
    <w:rsid w:val="00984334"/>
    <w:rsid w:val="00984904"/>
    <w:rsid w:val="00984D73"/>
    <w:rsid w:val="009869FE"/>
    <w:rsid w:val="00990096"/>
    <w:rsid w:val="00990733"/>
    <w:rsid w:val="00992083"/>
    <w:rsid w:val="00992162"/>
    <w:rsid w:val="009926AA"/>
    <w:rsid w:val="0099372D"/>
    <w:rsid w:val="00993E61"/>
    <w:rsid w:val="00994638"/>
    <w:rsid w:val="009948B3"/>
    <w:rsid w:val="009956E2"/>
    <w:rsid w:val="009957E1"/>
    <w:rsid w:val="009957EB"/>
    <w:rsid w:val="0099673B"/>
    <w:rsid w:val="00996F44"/>
    <w:rsid w:val="00997E64"/>
    <w:rsid w:val="009A107C"/>
    <w:rsid w:val="009A1247"/>
    <w:rsid w:val="009A16ED"/>
    <w:rsid w:val="009A2233"/>
    <w:rsid w:val="009A2858"/>
    <w:rsid w:val="009A306E"/>
    <w:rsid w:val="009A3B23"/>
    <w:rsid w:val="009A3CDC"/>
    <w:rsid w:val="009A4460"/>
    <w:rsid w:val="009A5CC3"/>
    <w:rsid w:val="009B12FB"/>
    <w:rsid w:val="009B1769"/>
    <w:rsid w:val="009B22B1"/>
    <w:rsid w:val="009B2801"/>
    <w:rsid w:val="009B3167"/>
    <w:rsid w:val="009B50EB"/>
    <w:rsid w:val="009B572D"/>
    <w:rsid w:val="009B580E"/>
    <w:rsid w:val="009B5DC5"/>
    <w:rsid w:val="009B5EBC"/>
    <w:rsid w:val="009B61AC"/>
    <w:rsid w:val="009B670A"/>
    <w:rsid w:val="009B7168"/>
    <w:rsid w:val="009C0E13"/>
    <w:rsid w:val="009C1673"/>
    <w:rsid w:val="009C1DD5"/>
    <w:rsid w:val="009C2324"/>
    <w:rsid w:val="009C2A1F"/>
    <w:rsid w:val="009C304D"/>
    <w:rsid w:val="009C5F8D"/>
    <w:rsid w:val="009C6798"/>
    <w:rsid w:val="009C682E"/>
    <w:rsid w:val="009C711D"/>
    <w:rsid w:val="009D00AF"/>
    <w:rsid w:val="009D05CC"/>
    <w:rsid w:val="009D10AD"/>
    <w:rsid w:val="009D1D00"/>
    <w:rsid w:val="009D1EBA"/>
    <w:rsid w:val="009D3DDA"/>
    <w:rsid w:val="009D4B5F"/>
    <w:rsid w:val="009D5925"/>
    <w:rsid w:val="009D7494"/>
    <w:rsid w:val="009D77ED"/>
    <w:rsid w:val="009D7F12"/>
    <w:rsid w:val="009E02B6"/>
    <w:rsid w:val="009E1119"/>
    <w:rsid w:val="009E1825"/>
    <w:rsid w:val="009E2272"/>
    <w:rsid w:val="009E29A6"/>
    <w:rsid w:val="009E3720"/>
    <w:rsid w:val="009E43DD"/>
    <w:rsid w:val="009E5326"/>
    <w:rsid w:val="009E54E0"/>
    <w:rsid w:val="009E5B05"/>
    <w:rsid w:val="009E6A9B"/>
    <w:rsid w:val="009E714A"/>
    <w:rsid w:val="009E77C0"/>
    <w:rsid w:val="009E7C37"/>
    <w:rsid w:val="009F087A"/>
    <w:rsid w:val="009F0BE9"/>
    <w:rsid w:val="009F183A"/>
    <w:rsid w:val="009F4517"/>
    <w:rsid w:val="009F5477"/>
    <w:rsid w:val="009F6B0A"/>
    <w:rsid w:val="009F7B95"/>
    <w:rsid w:val="00A00625"/>
    <w:rsid w:val="00A018BE"/>
    <w:rsid w:val="00A02088"/>
    <w:rsid w:val="00A04B84"/>
    <w:rsid w:val="00A04EF8"/>
    <w:rsid w:val="00A06042"/>
    <w:rsid w:val="00A063E7"/>
    <w:rsid w:val="00A069CE"/>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5F46"/>
    <w:rsid w:val="00A1631A"/>
    <w:rsid w:val="00A16BB5"/>
    <w:rsid w:val="00A20047"/>
    <w:rsid w:val="00A20B4A"/>
    <w:rsid w:val="00A20D3B"/>
    <w:rsid w:val="00A21BFD"/>
    <w:rsid w:val="00A23F28"/>
    <w:rsid w:val="00A250BB"/>
    <w:rsid w:val="00A26D5F"/>
    <w:rsid w:val="00A26E2A"/>
    <w:rsid w:val="00A30D4A"/>
    <w:rsid w:val="00A31418"/>
    <w:rsid w:val="00A31B48"/>
    <w:rsid w:val="00A31B61"/>
    <w:rsid w:val="00A32355"/>
    <w:rsid w:val="00A323E3"/>
    <w:rsid w:val="00A32479"/>
    <w:rsid w:val="00A328D3"/>
    <w:rsid w:val="00A33855"/>
    <w:rsid w:val="00A343EE"/>
    <w:rsid w:val="00A34B6F"/>
    <w:rsid w:val="00A34CE5"/>
    <w:rsid w:val="00A3586A"/>
    <w:rsid w:val="00A35BD4"/>
    <w:rsid w:val="00A35BEC"/>
    <w:rsid w:val="00A36226"/>
    <w:rsid w:val="00A37745"/>
    <w:rsid w:val="00A379B9"/>
    <w:rsid w:val="00A4016C"/>
    <w:rsid w:val="00A401B8"/>
    <w:rsid w:val="00A403BE"/>
    <w:rsid w:val="00A40EF5"/>
    <w:rsid w:val="00A40F1F"/>
    <w:rsid w:val="00A411A3"/>
    <w:rsid w:val="00A42FFA"/>
    <w:rsid w:val="00A445E7"/>
    <w:rsid w:val="00A45C0B"/>
    <w:rsid w:val="00A46161"/>
    <w:rsid w:val="00A46307"/>
    <w:rsid w:val="00A46C79"/>
    <w:rsid w:val="00A47A49"/>
    <w:rsid w:val="00A50189"/>
    <w:rsid w:val="00A50528"/>
    <w:rsid w:val="00A5212D"/>
    <w:rsid w:val="00A522F6"/>
    <w:rsid w:val="00A52767"/>
    <w:rsid w:val="00A5354B"/>
    <w:rsid w:val="00A53A28"/>
    <w:rsid w:val="00A5449A"/>
    <w:rsid w:val="00A54811"/>
    <w:rsid w:val="00A54BA3"/>
    <w:rsid w:val="00A57D2F"/>
    <w:rsid w:val="00A60816"/>
    <w:rsid w:val="00A64D66"/>
    <w:rsid w:val="00A65C80"/>
    <w:rsid w:val="00A66286"/>
    <w:rsid w:val="00A66990"/>
    <w:rsid w:val="00A669FA"/>
    <w:rsid w:val="00A67820"/>
    <w:rsid w:val="00A70598"/>
    <w:rsid w:val="00A71ACD"/>
    <w:rsid w:val="00A71B18"/>
    <w:rsid w:val="00A7240E"/>
    <w:rsid w:val="00A72841"/>
    <w:rsid w:val="00A73381"/>
    <w:rsid w:val="00A73CA7"/>
    <w:rsid w:val="00A74FFC"/>
    <w:rsid w:val="00A75FA7"/>
    <w:rsid w:val="00A823CE"/>
    <w:rsid w:val="00A82A0C"/>
    <w:rsid w:val="00A85252"/>
    <w:rsid w:val="00A8648C"/>
    <w:rsid w:val="00A86C45"/>
    <w:rsid w:val="00A86D78"/>
    <w:rsid w:val="00A87A94"/>
    <w:rsid w:val="00A902D2"/>
    <w:rsid w:val="00A916D0"/>
    <w:rsid w:val="00A930C1"/>
    <w:rsid w:val="00A933BB"/>
    <w:rsid w:val="00A934B2"/>
    <w:rsid w:val="00A93C84"/>
    <w:rsid w:val="00A93FEE"/>
    <w:rsid w:val="00A947F9"/>
    <w:rsid w:val="00A952CF"/>
    <w:rsid w:val="00A9553F"/>
    <w:rsid w:val="00A95A97"/>
    <w:rsid w:val="00A976F5"/>
    <w:rsid w:val="00AA0DAF"/>
    <w:rsid w:val="00AA102F"/>
    <w:rsid w:val="00AA111E"/>
    <w:rsid w:val="00AA13BD"/>
    <w:rsid w:val="00AA2103"/>
    <w:rsid w:val="00AA2557"/>
    <w:rsid w:val="00AA263C"/>
    <w:rsid w:val="00AA475D"/>
    <w:rsid w:val="00AA573D"/>
    <w:rsid w:val="00AA57A3"/>
    <w:rsid w:val="00AA6352"/>
    <w:rsid w:val="00AA63E4"/>
    <w:rsid w:val="00AA69E2"/>
    <w:rsid w:val="00AA767C"/>
    <w:rsid w:val="00AB01E3"/>
    <w:rsid w:val="00AB1F40"/>
    <w:rsid w:val="00AB21AE"/>
    <w:rsid w:val="00AB2DB3"/>
    <w:rsid w:val="00AB3A16"/>
    <w:rsid w:val="00AB6A95"/>
    <w:rsid w:val="00ABDA17"/>
    <w:rsid w:val="00AC08D9"/>
    <w:rsid w:val="00AC1057"/>
    <w:rsid w:val="00AC1226"/>
    <w:rsid w:val="00AC131E"/>
    <w:rsid w:val="00AC16BB"/>
    <w:rsid w:val="00AC23CC"/>
    <w:rsid w:val="00AC29AE"/>
    <w:rsid w:val="00AC3FB7"/>
    <w:rsid w:val="00AC45C5"/>
    <w:rsid w:val="00AC48F3"/>
    <w:rsid w:val="00AC55B4"/>
    <w:rsid w:val="00AC586F"/>
    <w:rsid w:val="00AC5A14"/>
    <w:rsid w:val="00AC61AE"/>
    <w:rsid w:val="00AC67EB"/>
    <w:rsid w:val="00AC6D4D"/>
    <w:rsid w:val="00AD0758"/>
    <w:rsid w:val="00AD1810"/>
    <w:rsid w:val="00AD1FB1"/>
    <w:rsid w:val="00AD27ED"/>
    <w:rsid w:val="00AD2C75"/>
    <w:rsid w:val="00AD2D16"/>
    <w:rsid w:val="00AD2EEF"/>
    <w:rsid w:val="00AD5A65"/>
    <w:rsid w:val="00AD6275"/>
    <w:rsid w:val="00AD7A6C"/>
    <w:rsid w:val="00AE0062"/>
    <w:rsid w:val="00AE1142"/>
    <w:rsid w:val="00AE1374"/>
    <w:rsid w:val="00AE1828"/>
    <w:rsid w:val="00AE2BAB"/>
    <w:rsid w:val="00AE3D3D"/>
    <w:rsid w:val="00AE46CE"/>
    <w:rsid w:val="00AE4BD4"/>
    <w:rsid w:val="00AE4CAE"/>
    <w:rsid w:val="00AE5A1C"/>
    <w:rsid w:val="00AE662C"/>
    <w:rsid w:val="00AE79A7"/>
    <w:rsid w:val="00AF05D6"/>
    <w:rsid w:val="00AF0964"/>
    <w:rsid w:val="00AF0D5F"/>
    <w:rsid w:val="00AF1A63"/>
    <w:rsid w:val="00AF2425"/>
    <w:rsid w:val="00AF26BC"/>
    <w:rsid w:val="00AF33F9"/>
    <w:rsid w:val="00AF3934"/>
    <w:rsid w:val="00AF3C21"/>
    <w:rsid w:val="00AF4D50"/>
    <w:rsid w:val="00AF5F70"/>
    <w:rsid w:val="00AF6EC2"/>
    <w:rsid w:val="00AF71CA"/>
    <w:rsid w:val="00AF73B3"/>
    <w:rsid w:val="00AF752E"/>
    <w:rsid w:val="00AF7AAA"/>
    <w:rsid w:val="00B003E1"/>
    <w:rsid w:val="00B00EDB"/>
    <w:rsid w:val="00B01786"/>
    <w:rsid w:val="00B01A81"/>
    <w:rsid w:val="00B01B19"/>
    <w:rsid w:val="00B01F1D"/>
    <w:rsid w:val="00B02AF8"/>
    <w:rsid w:val="00B02B98"/>
    <w:rsid w:val="00B03356"/>
    <w:rsid w:val="00B0521C"/>
    <w:rsid w:val="00B06786"/>
    <w:rsid w:val="00B07798"/>
    <w:rsid w:val="00B07935"/>
    <w:rsid w:val="00B07E83"/>
    <w:rsid w:val="00B10030"/>
    <w:rsid w:val="00B10EFB"/>
    <w:rsid w:val="00B11596"/>
    <w:rsid w:val="00B12FC1"/>
    <w:rsid w:val="00B130D3"/>
    <w:rsid w:val="00B13280"/>
    <w:rsid w:val="00B13362"/>
    <w:rsid w:val="00B136C4"/>
    <w:rsid w:val="00B13B6D"/>
    <w:rsid w:val="00B13FEA"/>
    <w:rsid w:val="00B1428A"/>
    <w:rsid w:val="00B1460D"/>
    <w:rsid w:val="00B14E0E"/>
    <w:rsid w:val="00B1546B"/>
    <w:rsid w:val="00B15CC5"/>
    <w:rsid w:val="00B15EB8"/>
    <w:rsid w:val="00B160D4"/>
    <w:rsid w:val="00B16874"/>
    <w:rsid w:val="00B17B75"/>
    <w:rsid w:val="00B17BD1"/>
    <w:rsid w:val="00B2020E"/>
    <w:rsid w:val="00B20CBB"/>
    <w:rsid w:val="00B20D79"/>
    <w:rsid w:val="00B216D1"/>
    <w:rsid w:val="00B21A52"/>
    <w:rsid w:val="00B21CEA"/>
    <w:rsid w:val="00B21F5B"/>
    <w:rsid w:val="00B22489"/>
    <w:rsid w:val="00B22C49"/>
    <w:rsid w:val="00B23A79"/>
    <w:rsid w:val="00B23D3A"/>
    <w:rsid w:val="00B24543"/>
    <w:rsid w:val="00B25252"/>
    <w:rsid w:val="00B25789"/>
    <w:rsid w:val="00B2588B"/>
    <w:rsid w:val="00B26A09"/>
    <w:rsid w:val="00B26DD0"/>
    <w:rsid w:val="00B3025E"/>
    <w:rsid w:val="00B3098D"/>
    <w:rsid w:val="00B309F3"/>
    <w:rsid w:val="00B30A88"/>
    <w:rsid w:val="00B312B4"/>
    <w:rsid w:val="00B324C3"/>
    <w:rsid w:val="00B325E7"/>
    <w:rsid w:val="00B32644"/>
    <w:rsid w:val="00B333E0"/>
    <w:rsid w:val="00B353B3"/>
    <w:rsid w:val="00B35995"/>
    <w:rsid w:val="00B3699C"/>
    <w:rsid w:val="00B37F6B"/>
    <w:rsid w:val="00B4020D"/>
    <w:rsid w:val="00B4243B"/>
    <w:rsid w:val="00B42709"/>
    <w:rsid w:val="00B429B3"/>
    <w:rsid w:val="00B446CF"/>
    <w:rsid w:val="00B447E3"/>
    <w:rsid w:val="00B45A2F"/>
    <w:rsid w:val="00B46159"/>
    <w:rsid w:val="00B46F12"/>
    <w:rsid w:val="00B46FF7"/>
    <w:rsid w:val="00B47B5A"/>
    <w:rsid w:val="00B47EF2"/>
    <w:rsid w:val="00B50878"/>
    <w:rsid w:val="00B51844"/>
    <w:rsid w:val="00B518DA"/>
    <w:rsid w:val="00B52228"/>
    <w:rsid w:val="00B53026"/>
    <w:rsid w:val="00B533CF"/>
    <w:rsid w:val="00B53F00"/>
    <w:rsid w:val="00B546B0"/>
    <w:rsid w:val="00B5613F"/>
    <w:rsid w:val="00B561E8"/>
    <w:rsid w:val="00B5628D"/>
    <w:rsid w:val="00B56777"/>
    <w:rsid w:val="00B569A8"/>
    <w:rsid w:val="00B56F2B"/>
    <w:rsid w:val="00B60419"/>
    <w:rsid w:val="00B62438"/>
    <w:rsid w:val="00B6293E"/>
    <w:rsid w:val="00B633DF"/>
    <w:rsid w:val="00B65CF7"/>
    <w:rsid w:val="00B66CAE"/>
    <w:rsid w:val="00B66EAE"/>
    <w:rsid w:val="00B67378"/>
    <w:rsid w:val="00B675BA"/>
    <w:rsid w:val="00B676BA"/>
    <w:rsid w:val="00B70689"/>
    <w:rsid w:val="00B706F5"/>
    <w:rsid w:val="00B71D4C"/>
    <w:rsid w:val="00B72E51"/>
    <w:rsid w:val="00B733C7"/>
    <w:rsid w:val="00B73C2C"/>
    <w:rsid w:val="00B742B4"/>
    <w:rsid w:val="00B74691"/>
    <w:rsid w:val="00B755EE"/>
    <w:rsid w:val="00B77011"/>
    <w:rsid w:val="00B776D9"/>
    <w:rsid w:val="00B7794C"/>
    <w:rsid w:val="00B80276"/>
    <w:rsid w:val="00B80453"/>
    <w:rsid w:val="00B80C42"/>
    <w:rsid w:val="00B81321"/>
    <w:rsid w:val="00B821FB"/>
    <w:rsid w:val="00B82E0B"/>
    <w:rsid w:val="00B83CDD"/>
    <w:rsid w:val="00B84343"/>
    <w:rsid w:val="00B84A64"/>
    <w:rsid w:val="00B861F9"/>
    <w:rsid w:val="00B865DC"/>
    <w:rsid w:val="00B870C3"/>
    <w:rsid w:val="00B87126"/>
    <w:rsid w:val="00B87138"/>
    <w:rsid w:val="00B87BC6"/>
    <w:rsid w:val="00B911FD"/>
    <w:rsid w:val="00B91579"/>
    <w:rsid w:val="00B91D86"/>
    <w:rsid w:val="00B92AC6"/>
    <w:rsid w:val="00B92DCB"/>
    <w:rsid w:val="00B94622"/>
    <w:rsid w:val="00B95187"/>
    <w:rsid w:val="00B9587F"/>
    <w:rsid w:val="00B95B70"/>
    <w:rsid w:val="00B96580"/>
    <w:rsid w:val="00B96ADE"/>
    <w:rsid w:val="00B97086"/>
    <w:rsid w:val="00B97AB9"/>
    <w:rsid w:val="00BA0476"/>
    <w:rsid w:val="00BA12F7"/>
    <w:rsid w:val="00BA217E"/>
    <w:rsid w:val="00BA23F6"/>
    <w:rsid w:val="00BA2570"/>
    <w:rsid w:val="00BA3624"/>
    <w:rsid w:val="00BA3D13"/>
    <w:rsid w:val="00BA4108"/>
    <w:rsid w:val="00BA4A5D"/>
    <w:rsid w:val="00BA5065"/>
    <w:rsid w:val="00BA52A0"/>
    <w:rsid w:val="00BA6D02"/>
    <w:rsid w:val="00BA7C4D"/>
    <w:rsid w:val="00BB01C9"/>
    <w:rsid w:val="00BB0369"/>
    <w:rsid w:val="00BB07B8"/>
    <w:rsid w:val="00BB11F6"/>
    <w:rsid w:val="00BB1496"/>
    <w:rsid w:val="00BB1FC6"/>
    <w:rsid w:val="00BB316F"/>
    <w:rsid w:val="00BB3202"/>
    <w:rsid w:val="00BB4874"/>
    <w:rsid w:val="00BB48BF"/>
    <w:rsid w:val="00BB4E4F"/>
    <w:rsid w:val="00BB58C3"/>
    <w:rsid w:val="00BB5BDD"/>
    <w:rsid w:val="00BB60A3"/>
    <w:rsid w:val="00BB6C34"/>
    <w:rsid w:val="00BB759F"/>
    <w:rsid w:val="00BC05D6"/>
    <w:rsid w:val="00BC0F85"/>
    <w:rsid w:val="00BC2332"/>
    <w:rsid w:val="00BC2AF4"/>
    <w:rsid w:val="00BC3406"/>
    <w:rsid w:val="00BC4204"/>
    <w:rsid w:val="00BC4C1C"/>
    <w:rsid w:val="00BC6BE1"/>
    <w:rsid w:val="00BC6FC5"/>
    <w:rsid w:val="00BC7147"/>
    <w:rsid w:val="00BC7184"/>
    <w:rsid w:val="00BC76D2"/>
    <w:rsid w:val="00BD11A2"/>
    <w:rsid w:val="00BD14D9"/>
    <w:rsid w:val="00BD1DC4"/>
    <w:rsid w:val="00BD1E48"/>
    <w:rsid w:val="00BD1FDC"/>
    <w:rsid w:val="00BD32BB"/>
    <w:rsid w:val="00BD3ECE"/>
    <w:rsid w:val="00BD409E"/>
    <w:rsid w:val="00BD4D41"/>
    <w:rsid w:val="00BD51B5"/>
    <w:rsid w:val="00BD5568"/>
    <w:rsid w:val="00BD5820"/>
    <w:rsid w:val="00BD59AE"/>
    <w:rsid w:val="00BD6321"/>
    <w:rsid w:val="00BD669E"/>
    <w:rsid w:val="00BD72FB"/>
    <w:rsid w:val="00BE0EBF"/>
    <w:rsid w:val="00BE11E1"/>
    <w:rsid w:val="00BE1C9E"/>
    <w:rsid w:val="00BE213A"/>
    <w:rsid w:val="00BE2345"/>
    <w:rsid w:val="00BE27B3"/>
    <w:rsid w:val="00BE28AC"/>
    <w:rsid w:val="00BE349D"/>
    <w:rsid w:val="00BE3FF3"/>
    <w:rsid w:val="00BE45E3"/>
    <w:rsid w:val="00BE5B12"/>
    <w:rsid w:val="00BE5B2E"/>
    <w:rsid w:val="00BE6B3B"/>
    <w:rsid w:val="00BE715A"/>
    <w:rsid w:val="00BE7787"/>
    <w:rsid w:val="00BE794C"/>
    <w:rsid w:val="00BE79EE"/>
    <w:rsid w:val="00BF0504"/>
    <w:rsid w:val="00BF0EFB"/>
    <w:rsid w:val="00BF0F96"/>
    <w:rsid w:val="00BF1AA5"/>
    <w:rsid w:val="00BF202A"/>
    <w:rsid w:val="00BF216D"/>
    <w:rsid w:val="00BF2CB1"/>
    <w:rsid w:val="00BF355C"/>
    <w:rsid w:val="00BF3BC9"/>
    <w:rsid w:val="00BF4E2C"/>
    <w:rsid w:val="00BF505E"/>
    <w:rsid w:val="00BF62ED"/>
    <w:rsid w:val="00BF648E"/>
    <w:rsid w:val="00BF6BD4"/>
    <w:rsid w:val="00BF7110"/>
    <w:rsid w:val="00BF73DA"/>
    <w:rsid w:val="00C00083"/>
    <w:rsid w:val="00C00A9B"/>
    <w:rsid w:val="00C0158F"/>
    <w:rsid w:val="00C02227"/>
    <w:rsid w:val="00C026E7"/>
    <w:rsid w:val="00C040A8"/>
    <w:rsid w:val="00C04609"/>
    <w:rsid w:val="00C04E1B"/>
    <w:rsid w:val="00C0522E"/>
    <w:rsid w:val="00C05A76"/>
    <w:rsid w:val="00C06070"/>
    <w:rsid w:val="00C06282"/>
    <w:rsid w:val="00C06305"/>
    <w:rsid w:val="00C06403"/>
    <w:rsid w:val="00C07895"/>
    <w:rsid w:val="00C104FB"/>
    <w:rsid w:val="00C122FE"/>
    <w:rsid w:val="00C129ED"/>
    <w:rsid w:val="00C12AD6"/>
    <w:rsid w:val="00C12FEC"/>
    <w:rsid w:val="00C14049"/>
    <w:rsid w:val="00C159DA"/>
    <w:rsid w:val="00C15BE6"/>
    <w:rsid w:val="00C15C16"/>
    <w:rsid w:val="00C16AE0"/>
    <w:rsid w:val="00C17B24"/>
    <w:rsid w:val="00C20615"/>
    <w:rsid w:val="00C20727"/>
    <w:rsid w:val="00C21536"/>
    <w:rsid w:val="00C223A3"/>
    <w:rsid w:val="00C23268"/>
    <w:rsid w:val="00C238FC"/>
    <w:rsid w:val="00C2430A"/>
    <w:rsid w:val="00C24392"/>
    <w:rsid w:val="00C2525C"/>
    <w:rsid w:val="00C25B2B"/>
    <w:rsid w:val="00C272E0"/>
    <w:rsid w:val="00C30903"/>
    <w:rsid w:val="00C30F2D"/>
    <w:rsid w:val="00C3139D"/>
    <w:rsid w:val="00C3213E"/>
    <w:rsid w:val="00C32F5F"/>
    <w:rsid w:val="00C3345A"/>
    <w:rsid w:val="00C33954"/>
    <w:rsid w:val="00C364C3"/>
    <w:rsid w:val="00C36D27"/>
    <w:rsid w:val="00C370E0"/>
    <w:rsid w:val="00C37DB3"/>
    <w:rsid w:val="00C410E6"/>
    <w:rsid w:val="00C41610"/>
    <w:rsid w:val="00C424EA"/>
    <w:rsid w:val="00C431C6"/>
    <w:rsid w:val="00C43FD4"/>
    <w:rsid w:val="00C44151"/>
    <w:rsid w:val="00C46C04"/>
    <w:rsid w:val="00C47204"/>
    <w:rsid w:val="00C476F0"/>
    <w:rsid w:val="00C47BA5"/>
    <w:rsid w:val="00C5059F"/>
    <w:rsid w:val="00C514C6"/>
    <w:rsid w:val="00C51F0A"/>
    <w:rsid w:val="00C52B9C"/>
    <w:rsid w:val="00C52F9D"/>
    <w:rsid w:val="00C531C1"/>
    <w:rsid w:val="00C53928"/>
    <w:rsid w:val="00C54FCB"/>
    <w:rsid w:val="00C5583C"/>
    <w:rsid w:val="00C558BA"/>
    <w:rsid w:val="00C567A2"/>
    <w:rsid w:val="00C60BE2"/>
    <w:rsid w:val="00C61161"/>
    <w:rsid w:val="00C61596"/>
    <w:rsid w:val="00C623C3"/>
    <w:rsid w:val="00C62EBA"/>
    <w:rsid w:val="00C631FF"/>
    <w:rsid w:val="00C6344A"/>
    <w:rsid w:val="00C6437D"/>
    <w:rsid w:val="00C64549"/>
    <w:rsid w:val="00C64677"/>
    <w:rsid w:val="00C647D2"/>
    <w:rsid w:val="00C655E8"/>
    <w:rsid w:val="00C6634E"/>
    <w:rsid w:val="00C66441"/>
    <w:rsid w:val="00C66595"/>
    <w:rsid w:val="00C66869"/>
    <w:rsid w:val="00C67331"/>
    <w:rsid w:val="00C71167"/>
    <w:rsid w:val="00C715E5"/>
    <w:rsid w:val="00C72676"/>
    <w:rsid w:val="00C73558"/>
    <w:rsid w:val="00C73601"/>
    <w:rsid w:val="00C739EC"/>
    <w:rsid w:val="00C73B5E"/>
    <w:rsid w:val="00C740EA"/>
    <w:rsid w:val="00C7445E"/>
    <w:rsid w:val="00C75069"/>
    <w:rsid w:val="00C762B0"/>
    <w:rsid w:val="00C766AB"/>
    <w:rsid w:val="00C76A99"/>
    <w:rsid w:val="00C76F5F"/>
    <w:rsid w:val="00C80D43"/>
    <w:rsid w:val="00C811B4"/>
    <w:rsid w:val="00C81560"/>
    <w:rsid w:val="00C81C5F"/>
    <w:rsid w:val="00C81D79"/>
    <w:rsid w:val="00C82139"/>
    <w:rsid w:val="00C82773"/>
    <w:rsid w:val="00C8386B"/>
    <w:rsid w:val="00C87622"/>
    <w:rsid w:val="00C87626"/>
    <w:rsid w:val="00C8776C"/>
    <w:rsid w:val="00C87896"/>
    <w:rsid w:val="00C87E19"/>
    <w:rsid w:val="00C9175B"/>
    <w:rsid w:val="00C91C8D"/>
    <w:rsid w:val="00C91D73"/>
    <w:rsid w:val="00C9235F"/>
    <w:rsid w:val="00C93AE0"/>
    <w:rsid w:val="00C9480E"/>
    <w:rsid w:val="00C955B9"/>
    <w:rsid w:val="00C956BF"/>
    <w:rsid w:val="00C959B9"/>
    <w:rsid w:val="00C95A30"/>
    <w:rsid w:val="00C95D96"/>
    <w:rsid w:val="00CA00A0"/>
    <w:rsid w:val="00CA0984"/>
    <w:rsid w:val="00CA12B2"/>
    <w:rsid w:val="00CA14FB"/>
    <w:rsid w:val="00CA1528"/>
    <w:rsid w:val="00CA1AD6"/>
    <w:rsid w:val="00CA23E2"/>
    <w:rsid w:val="00CA2435"/>
    <w:rsid w:val="00CA3464"/>
    <w:rsid w:val="00CA3D3F"/>
    <w:rsid w:val="00CA4BE8"/>
    <w:rsid w:val="00CA53C9"/>
    <w:rsid w:val="00CA5946"/>
    <w:rsid w:val="00CA5B7C"/>
    <w:rsid w:val="00CA61B9"/>
    <w:rsid w:val="00CA6AF5"/>
    <w:rsid w:val="00CA6E64"/>
    <w:rsid w:val="00CA72B5"/>
    <w:rsid w:val="00CB03F7"/>
    <w:rsid w:val="00CB0DA2"/>
    <w:rsid w:val="00CB1693"/>
    <w:rsid w:val="00CB197A"/>
    <w:rsid w:val="00CB1C7A"/>
    <w:rsid w:val="00CB3863"/>
    <w:rsid w:val="00CB3BA6"/>
    <w:rsid w:val="00CB4B32"/>
    <w:rsid w:val="00CB5616"/>
    <w:rsid w:val="00CB71EE"/>
    <w:rsid w:val="00CC1C19"/>
    <w:rsid w:val="00CC2244"/>
    <w:rsid w:val="00CC2504"/>
    <w:rsid w:val="00CC28C3"/>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047"/>
    <w:rsid w:val="00CD437D"/>
    <w:rsid w:val="00CD467F"/>
    <w:rsid w:val="00CD500B"/>
    <w:rsid w:val="00CD52B0"/>
    <w:rsid w:val="00CD53DE"/>
    <w:rsid w:val="00CD6FE8"/>
    <w:rsid w:val="00CD7774"/>
    <w:rsid w:val="00CD7D27"/>
    <w:rsid w:val="00CE0C3A"/>
    <w:rsid w:val="00CE15B7"/>
    <w:rsid w:val="00CE169F"/>
    <w:rsid w:val="00CE2861"/>
    <w:rsid w:val="00CE3159"/>
    <w:rsid w:val="00CE34FE"/>
    <w:rsid w:val="00CE4481"/>
    <w:rsid w:val="00CE497B"/>
    <w:rsid w:val="00CE4E5F"/>
    <w:rsid w:val="00CE508E"/>
    <w:rsid w:val="00CE5DE1"/>
    <w:rsid w:val="00CE615B"/>
    <w:rsid w:val="00CE6EB3"/>
    <w:rsid w:val="00CF0C10"/>
    <w:rsid w:val="00CF1086"/>
    <w:rsid w:val="00CF12B1"/>
    <w:rsid w:val="00CF15BB"/>
    <w:rsid w:val="00CF1702"/>
    <w:rsid w:val="00CF1E9F"/>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5C51"/>
    <w:rsid w:val="00D16597"/>
    <w:rsid w:val="00D17D59"/>
    <w:rsid w:val="00D20955"/>
    <w:rsid w:val="00D2110E"/>
    <w:rsid w:val="00D21FE4"/>
    <w:rsid w:val="00D22A71"/>
    <w:rsid w:val="00D22A76"/>
    <w:rsid w:val="00D22EFA"/>
    <w:rsid w:val="00D231D3"/>
    <w:rsid w:val="00D2377E"/>
    <w:rsid w:val="00D23ACD"/>
    <w:rsid w:val="00D24701"/>
    <w:rsid w:val="00D24EC7"/>
    <w:rsid w:val="00D25438"/>
    <w:rsid w:val="00D25931"/>
    <w:rsid w:val="00D25CE9"/>
    <w:rsid w:val="00D2675F"/>
    <w:rsid w:val="00D2691F"/>
    <w:rsid w:val="00D2693B"/>
    <w:rsid w:val="00D271C5"/>
    <w:rsid w:val="00D30374"/>
    <w:rsid w:val="00D31A43"/>
    <w:rsid w:val="00D31ED5"/>
    <w:rsid w:val="00D32956"/>
    <w:rsid w:val="00D32C46"/>
    <w:rsid w:val="00D3325F"/>
    <w:rsid w:val="00D33A31"/>
    <w:rsid w:val="00D33B43"/>
    <w:rsid w:val="00D33D76"/>
    <w:rsid w:val="00D34229"/>
    <w:rsid w:val="00D36132"/>
    <w:rsid w:val="00D36722"/>
    <w:rsid w:val="00D3696F"/>
    <w:rsid w:val="00D4058B"/>
    <w:rsid w:val="00D40DD1"/>
    <w:rsid w:val="00D40FB1"/>
    <w:rsid w:val="00D424BC"/>
    <w:rsid w:val="00D43CC3"/>
    <w:rsid w:val="00D4422F"/>
    <w:rsid w:val="00D44EF9"/>
    <w:rsid w:val="00D45027"/>
    <w:rsid w:val="00D45733"/>
    <w:rsid w:val="00D45852"/>
    <w:rsid w:val="00D45AE2"/>
    <w:rsid w:val="00D45BA3"/>
    <w:rsid w:val="00D47595"/>
    <w:rsid w:val="00D4791D"/>
    <w:rsid w:val="00D507E9"/>
    <w:rsid w:val="00D513D8"/>
    <w:rsid w:val="00D51BC9"/>
    <w:rsid w:val="00D52343"/>
    <w:rsid w:val="00D535EA"/>
    <w:rsid w:val="00D53C1D"/>
    <w:rsid w:val="00D53CCF"/>
    <w:rsid w:val="00D5621B"/>
    <w:rsid w:val="00D5698D"/>
    <w:rsid w:val="00D57319"/>
    <w:rsid w:val="00D57542"/>
    <w:rsid w:val="00D57E6B"/>
    <w:rsid w:val="00D60AE6"/>
    <w:rsid w:val="00D614C3"/>
    <w:rsid w:val="00D626E0"/>
    <w:rsid w:val="00D6286F"/>
    <w:rsid w:val="00D6441F"/>
    <w:rsid w:val="00D64AA1"/>
    <w:rsid w:val="00D65079"/>
    <w:rsid w:val="00D6531C"/>
    <w:rsid w:val="00D65DC2"/>
    <w:rsid w:val="00D66745"/>
    <w:rsid w:val="00D6718F"/>
    <w:rsid w:val="00D67393"/>
    <w:rsid w:val="00D673DE"/>
    <w:rsid w:val="00D673FC"/>
    <w:rsid w:val="00D678D7"/>
    <w:rsid w:val="00D701CF"/>
    <w:rsid w:val="00D70D63"/>
    <w:rsid w:val="00D710CD"/>
    <w:rsid w:val="00D71B0F"/>
    <w:rsid w:val="00D72985"/>
    <w:rsid w:val="00D72F17"/>
    <w:rsid w:val="00D740D9"/>
    <w:rsid w:val="00D746ED"/>
    <w:rsid w:val="00D7630F"/>
    <w:rsid w:val="00D765EC"/>
    <w:rsid w:val="00D80641"/>
    <w:rsid w:val="00D8079B"/>
    <w:rsid w:val="00D812B6"/>
    <w:rsid w:val="00D8302D"/>
    <w:rsid w:val="00D83D02"/>
    <w:rsid w:val="00D84D0A"/>
    <w:rsid w:val="00D85675"/>
    <w:rsid w:val="00D85793"/>
    <w:rsid w:val="00D8584D"/>
    <w:rsid w:val="00D87150"/>
    <w:rsid w:val="00D878B9"/>
    <w:rsid w:val="00D9055D"/>
    <w:rsid w:val="00D906A9"/>
    <w:rsid w:val="00D920C8"/>
    <w:rsid w:val="00D92505"/>
    <w:rsid w:val="00D92A6B"/>
    <w:rsid w:val="00D92C40"/>
    <w:rsid w:val="00D92E55"/>
    <w:rsid w:val="00D93BED"/>
    <w:rsid w:val="00D94800"/>
    <w:rsid w:val="00D954E2"/>
    <w:rsid w:val="00D957FD"/>
    <w:rsid w:val="00D95C70"/>
    <w:rsid w:val="00D96055"/>
    <w:rsid w:val="00D96FB4"/>
    <w:rsid w:val="00D97162"/>
    <w:rsid w:val="00D97596"/>
    <w:rsid w:val="00DA0075"/>
    <w:rsid w:val="00DA0F92"/>
    <w:rsid w:val="00DA1A5B"/>
    <w:rsid w:val="00DA2381"/>
    <w:rsid w:val="00DA2A36"/>
    <w:rsid w:val="00DA2C56"/>
    <w:rsid w:val="00DA47A5"/>
    <w:rsid w:val="00DA5EBB"/>
    <w:rsid w:val="00DA7117"/>
    <w:rsid w:val="00DA7167"/>
    <w:rsid w:val="00DA7229"/>
    <w:rsid w:val="00DA729A"/>
    <w:rsid w:val="00DA78FD"/>
    <w:rsid w:val="00DB1592"/>
    <w:rsid w:val="00DB1AD6"/>
    <w:rsid w:val="00DB2156"/>
    <w:rsid w:val="00DB2209"/>
    <w:rsid w:val="00DB367F"/>
    <w:rsid w:val="00DB3BC5"/>
    <w:rsid w:val="00DB42FD"/>
    <w:rsid w:val="00DB4D8E"/>
    <w:rsid w:val="00DB4F48"/>
    <w:rsid w:val="00DB5B6D"/>
    <w:rsid w:val="00DB613F"/>
    <w:rsid w:val="00DB6C12"/>
    <w:rsid w:val="00DB6ECE"/>
    <w:rsid w:val="00DB7730"/>
    <w:rsid w:val="00DB7BCA"/>
    <w:rsid w:val="00DC01C3"/>
    <w:rsid w:val="00DC0AD6"/>
    <w:rsid w:val="00DC1DB7"/>
    <w:rsid w:val="00DC28EE"/>
    <w:rsid w:val="00DC2C8A"/>
    <w:rsid w:val="00DC32F2"/>
    <w:rsid w:val="00DC3513"/>
    <w:rsid w:val="00DC3579"/>
    <w:rsid w:val="00DC3789"/>
    <w:rsid w:val="00DC5CBE"/>
    <w:rsid w:val="00DC5CEE"/>
    <w:rsid w:val="00DC6390"/>
    <w:rsid w:val="00DC6F66"/>
    <w:rsid w:val="00DD03B6"/>
    <w:rsid w:val="00DD1143"/>
    <w:rsid w:val="00DD14B0"/>
    <w:rsid w:val="00DD19B8"/>
    <w:rsid w:val="00DD1C32"/>
    <w:rsid w:val="00DD1CE6"/>
    <w:rsid w:val="00DD29A9"/>
    <w:rsid w:val="00DD335C"/>
    <w:rsid w:val="00DD36D5"/>
    <w:rsid w:val="00DD38E1"/>
    <w:rsid w:val="00DD4A4C"/>
    <w:rsid w:val="00DD5906"/>
    <w:rsid w:val="00DD5A56"/>
    <w:rsid w:val="00DD643D"/>
    <w:rsid w:val="00DD687B"/>
    <w:rsid w:val="00DE0374"/>
    <w:rsid w:val="00DE168A"/>
    <w:rsid w:val="00DE1FB0"/>
    <w:rsid w:val="00DE24E0"/>
    <w:rsid w:val="00DE2F62"/>
    <w:rsid w:val="00DE3875"/>
    <w:rsid w:val="00DE39BC"/>
    <w:rsid w:val="00DE3B97"/>
    <w:rsid w:val="00DE409A"/>
    <w:rsid w:val="00DE602B"/>
    <w:rsid w:val="00DE6D7E"/>
    <w:rsid w:val="00DE6D8B"/>
    <w:rsid w:val="00DE6DDB"/>
    <w:rsid w:val="00DE7CE8"/>
    <w:rsid w:val="00DE7F70"/>
    <w:rsid w:val="00DF05A0"/>
    <w:rsid w:val="00DF0620"/>
    <w:rsid w:val="00DF0D77"/>
    <w:rsid w:val="00DF0E37"/>
    <w:rsid w:val="00DF22F2"/>
    <w:rsid w:val="00DF285B"/>
    <w:rsid w:val="00DF4AA8"/>
    <w:rsid w:val="00DF5155"/>
    <w:rsid w:val="00DF535D"/>
    <w:rsid w:val="00DF55E4"/>
    <w:rsid w:val="00DF61FE"/>
    <w:rsid w:val="00DF6785"/>
    <w:rsid w:val="00DF76F9"/>
    <w:rsid w:val="00DF7A4C"/>
    <w:rsid w:val="00DF7CF4"/>
    <w:rsid w:val="00E003EE"/>
    <w:rsid w:val="00E01529"/>
    <w:rsid w:val="00E01887"/>
    <w:rsid w:val="00E019FE"/>
    <w:rsid w:val="00E01DF9"/>
    <w:rsid w:val="00E0249A"/>
    <w:rsid w:val="00E026C7"/>
    <w:rsid w:val="00E0274C"/>
    <w:rsid w:val="00E03DE5"/>
    <w:rsid w:val="00E056E5"/>
    <w:rsid w:val="00E05BC8"/>
    <w:rsid w:val="00E0606C"/>
    <w:rsid w:val="00E0654B"/>
    <w:rsid w:val="00E0687F"/>
    <w:rsid w:val="00E073A8"/>
    <w:rsid w:val="00E075DD"/>
    <w:rsid w:val="00E1045C"/>
    <w:rsid w:val="00E1048B"/>
    <w:rsid w:val="00E10F2A"/>
    <w:rsid w:val="00E1122D"/>
    <w:rsid w:val="00E120A8"/>
    <w:rsid w:val="00E13A19"/>
    <w:rsid w:val="00E14FD9"/>
    <w:rsid w:val="00E1586A"/>
    <w:rsid w:val="00E15886"/>
    <w:rsid w:val="00E15A39"/>
    <w:rsid w:val="00E161EB"/>
    <w:rsid w:val="00E17650"/>
    <w:rsid w:val="00E178E3"/>
    <w:rsid w:val="00E20013"/>
    <w:rsid w:val="00E2001E"/>
    <w:rsid w:val="00E20B38"/>
    <w:rsid w:val="00E2137D"/>
    <w:rsid w:val="00E2154B"/>
    <w:rsid w:val="00E21C49"/>
    <w:rsid w:val="00E23105"/>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6F2"/>
    <w:rsid w:val="00E44743"/>
    <w:rsid w:val="00E503D2"/>
    <w:rsid w:val="00E50747"/>
    <w:rsid w:val="00E52AD6"/>
    <w:rsid w:val="00E52F8F"/>
    <w:rsid w:val="00E53627"/>
    <w:rsid w:val="00E53E46"/>
    <w:rsid w:val="00E54080"/>
    <w:rsid w:val="00E54899"/>
    <w:rsid w:val="00E54953"/>
    <w:rsid w:val="00E55482"/>
    <w:rsid w:val="00E554E7"/>
    <w:rsid w:val="00E5556D"/>
    <w:rsid w:val="00E565A4"/>
    <w:rsid w:val="00E56D0A"/>
    <w:rsid w:val="00E56E50"/>
    <w:rsid w:val="00E61363"/>
    <w:rsid w:val="00E620D2"/>
    <w:rsid w:val="00E62E49"/>
    <w:rsid w:val="00E64143"/>
    <w:rsid w:val="00E6416B"/>
    <w:rsid w:val="00E6562E"/>
    <w:rsid w:val="00E66AA4"/>
    <w:rsid w:val="00E66B85"/>
    <w:rsid w:val="00E6739E"/>
    <w:rsid w:val="00E673F0"/>
    <w:rsid w:val="00E675D3"/>
    <w:rsid w:val="00E6785F"/>
    <w:rsid w:val="00E67FF4"/>
    <w:rsid w:val="00E7082D"/>
    <w:rsid w:val="00E71025"/>
    <w:rsid w:val="00E7108F"/>
    <w:rsid w:val="00E71453"/>
    <w:rsid w:val="00E71976"/>
    <w:rsid w:val="00E7214C"/>
    <w:rsid w:val="00E732AC"/>
    <w:rsid w:val="00E73E1F"/>
    <w:rsid w:val="00E750D3"/>
    <w:rsid w:val="00E752DF"/>
    <w:rsid w:val="00E7533A"/>
    <w:rsid w:val="00E76231"/>
    <w:rsid w:val="00E76B95"/>
    <w:rsid w:val="00E76ED7"/>
    <w:rsid w:val="00E76FEF"/>
    <w:rsid w:val="00E77AB5"/>
    <w:rsid w:val="00E80249"/>
    <w:rsid w:val="00E80E66"/>
    <w:rsid w:val="00E8108F"/>
    <w:rsid w:val="00E81C36"/>
    <w:rsid w:val="00E82238"/>
    <w:rsid w:val="00E831A4"/>
    <w:rsid w:val="00E832D7"/>
    <w:rsid w:val="00E8470B"/>
    <w:rsid w:val="00E847E1"/>
    <w:rsid w:val="00E84A4F"/>
    <w:rsid w:val="00E84FBC"/>
    <w:rsid w:val="00E850C9"/>
    <w:rsid w:val="00E85138"/>
    <w:rsid w:val="00E871CF"/>
    <w:rsid w:val="00E908C8"/>
    <w:rsid w:val="00E90926"/>
    <w:rsid w:val="00E90A7E"/>
    <w:rsid w:val="00E90D8E"/>
    <w:rsid w:val="00E9106F"/>
    <w:rsid w:val="00E91330"/>
    <w:rsid w:val="00E919DC"/>
    <w:rsid w:val="00E91D27"/>
    <w:rsid w:val="00E91D2C"/>
    <w:rsid w:val="00E932F4"/>
    <w:rsid w:val="00E9375F"/>
    <w:rsid w:val="00E93EB9"/>
    <w:rsid w:val="00E940C5"/>
    <w:rsid w:val="00E947B3"/>
    <w:rsid w:val="00E95F05"/>
    <w:rsid w:val="00E96069"/>
    <w:rsid w:val="00E97FEA"/>
    <w:rsid w:val="00EA082C"/>
    <w:rsid w:val="00EA11EF"/>
    <w:rsid w:val="00EA155B"/>
    <w:rsid w:val="00EA1E00"/>
    <w:rsid w:val="00EA1FC6"/>
    <w:rsid w:val="00EA25DE"/>
    <w:rsid w:val="00EA3E60"/>
    <w:rsid w:val="00EA55C2"/>
    <w:rsid w:val="00EA5FE9"/>
    <w:rsid w:val="00EA6D5C"/>
    <w:rsid w:val="00EA7069"/>
    <w:rsid w:val="00EA776B"/>
    <w:rsid w:val="00EB1ADA"/>
    <w:rsid w:val="00EB20FD"/>
    <w:rsid w:val="00EB31E1"/>
    <w:rsid w:val="00EB3974"/>
    <w:rsid w:val="00EB41E2"/>
    <w:rsid w:val="00EB4DF3"/>
    <w:rsid w:val="00EB51A7"/>
    <w:rsid w:val="00EB5549"/>
    <w:rsid w:val="00EB63BA"/>
    <w:rsid w:val="00EB6AB9"/>
    <w:rsid w:val="00EB7038"/>
    <w:rsid w:val="00EB728D"/>
    <w:rsid w:val="00EB72FA"/>
    <w:rsid w:val="00EB7494"/>
    <w:rsid w:val="00EB7657"/>
    <w:rsid w:val="00EB777C"/>
    <w:rsid w:val="00EC06C9"/>
    <w:rsid w:val="00EC07A6"/>
    <w:rsid w:val="00EC0C55"/>
    <w:rsid w:val="00EC12B0"/>
    <w:rsid w:val="00EC13CF"/>
    <w:rsid w:val="00EC1D66"/>
    <w:rsid w:val="00EC46BE"/>
    <w:rsid w:val="00EC479E"/>
    <w:rsid w:val="00EC5F05"/>
    <w:rsid w:val="00EC7359"/>
    <w:rsid w:val="00EC771E"/>
    <w:rsid w:val="00ED187E"/>
    <w:rsid w:val="00ED1906"/>
    <w:rsid w:val="00ED31D9"/>
    <w:rsid w:val="00ED3D77"/>
    <w:rsid w:val="00ED639C"/>
    <w:rsid w:val="00EE011F"/>
    <w:rsid w:val="00EE07F0"/>
    <w:rsid w:val="00EE1697"/>
    <w:rsid w:val="00EE2A5E"/>
    <w:rsid w:val="00EE426B"/>
    <w:rsid w:val="00EE4A27"/>
    <w:rsid w:val="00EE5525"/>
    <w:rsid w:val="00EE6B1F"/>
    <w:rsid w:val="00EE73A4"/>
    <w:rsid w:val="00EE7F64"/>
    <w:rsid w:val="00EF055D"/>
    <w:rsid w:val="00EF067E"/>
    <w:rsid w:val="00EF0A07"/>
    <w:rsid w:val="00EF367F"/>
    <w:rsid w:val="00EF5CA1"/>
    <w:rsid w:val="00EF624D"/>
    <w:rsid w:val="00EF636D"/>
    <w:rsid w:val="00EF6A19"/>
    <w:rsid w:val="00F002FD"/>
    <w:rsid w:val="00F00432"/>
    <w:rsid w:val="00F01A70"/>
    <w:rsid w:val="00F01EBE"/>
    <w:rsid w:val="00F01FA1"/>
    <w:rsid w:val="00F02380"/>
    <w:rsid w:val="00F02466"/>
    <w:rsid w:val="00F03246"/>
    <w:rsid w:val="00F04206"/>
    <w:rsid w:val="00F0457D"/>
    <w:rsid w:val="00F04D58"/>
    <w:rsid w:val="00F0503A"/>
    <w:rsid w:val="00F05120"/>
    <w:rsid w:val="00F06A82"/>
    <w:rsid w:val="00F106C9"/>
    <w:rsid w:val="00F10C36"/>
    <w:rsid w:val="00F10ECB"/>
    <w:rsid w:val="00F112ED"/>
    <w:rsid w:val="00F113CA"/>
    <w:rsid w:val="00F11411"/>
    <w:rsid w:val="00F1166D"/>
    <w:rsid w:val="00F11AAB"/>
    <w:rsid w:val="00F12303"/>
    <w:rsid w:val="00F1364D"/>
    <w:rsid w:val="00F136C4"/>
    <w:rsid w:val="00F13EA4"/>
    <w:rsid w:val="00F1747F"/>
    <w:rsid w:val="00F21483"/>
    <w:rsid w:val="00F224D5"/>
    <w:rsid w:val="00F22A23"/>
    <w:rsid w:val="00F22EE8"/>
    <w:rsid w:val="00F23502"/>
    <w:rsid w:val="00F2351F"/>
    <w:rsid w:val="00F23DE0"/>
    <w:rsid w:val="00F242F6"/>
    <w:rsid w:val="00F24667"/>
    <w:rsid w:val="00F24E49"/>
    <w:rsid w:val="00F252A7"/>
    <w:rsid w:val="00F261D2"/>
    <w:rsid w:val="00F26CC9"/>
    <w:rsid w:val="00F27A5E"/>
    <w:rsid w:val="00F30019"/>
    <w:rsid w:val="00F30817"/>
    <w:rsid w:val="00F32323"/>
    <w:rsid w:val="00F335A8"/>
    <w:rsid w:val="00F34029"/>
    <w:rsid w:val="00F351A4"/>
    <w:rsid w:val="00F3783F"/>
    <w:rsid w:val="00F41DAA"/>
    <w:rsid w:val="00F4223F"/>
    <w:rsid w:val="00F4234D"/>
    <w:rsid w:val="00F42D8E"/>
    <w:rsid w:val="00F43171"/>
    <w:rsid w:val="00F43A3F"/>
    <w:rsid w:val="00F441EF"/>
    <w:rsid w:val="00F44D30"/>
    <w:rsid w:val="00F4547C"/>
    <w:rsid w:val="00F455DB"/>
    <w:rsid w:val="00F45C01"/>
    <w:rsid w:val="00F46759"/>
    <w:rsid w:val="00F46E58"/>
    <w:rsid w:val="00F47F27"/>
    <w:rsid w:val="00F50456"/>
    <w:rsid w:val="00F5076A"/>
    <w:rsid w:val="00F5170C"/>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004B"/>
    <w:rsid w:val="00F61AD2"/>
    <w:rsid w:val="00F61C6C"/>
    <w:rsid w:val="00F634DA"/>
    <w:rsid w:val="00F63DB7"/>
    <w:rsid w:val="00F641F3"/>
    <w:rsid w:val="00F64693"/>
    <w:rsid w:val="00F65135"/>
    <w:rsid w:val="00F663C2"/>
    <w:rsid w:val="00F66BDD"/>
    <w:rsid w:val="00F67E1D"/>
    <w:rsid w:val="00F70231"/>
    <w:rsid w:val="00F703F7"/>
    <w:rsid w:val="00F70ECA"/>
    <w:rsid w:val="00F7107A"/>
    <w:rsid w:val="00F71785"/>
    <w:rsid w:val="00F7189E"/>
    <w:rsid w:val="00F718F3"/>
    <w:rsid w:val="00F726C8"/>
    <w:rsid w:val="00F730D6"/>
    <w:rsid w:val="00F73330"/>
    <w:rsid w:val="00F73828"/>
    <w:rsid w:val="00F739B1"/>
    <w:rsid w:val="00F739E1"/>
    <w:rsid w:val="00F73F08"/>
    <w:rsid w:val="00F74A83"/>
    <w:rsid w:val="00F74F14"/>
    <w:rsid w:val="00F751FA"/>
    <w:rsid w:val="00F7533C"/>
    <w:rsid w:val="00F75413"/>
    <w:rsid w:val="00F756FA"/>
    <w:rsid w:val="00F757FA"/>
    <w:rsid w:val="00F75FA5"/>
    <w:rsid w:val="00F7658B"/>
    <w:rsid w:val="00F765F8"/>
    <w:rsid w:val="00F76B7F"/>
    <w:rsid w:val="00F77F5F"/>
    <w:rsid w:val="00F81756"/>
    <w:rsid w:val="00F8257D"/>
    <w:rsid w:val="00F82D73"/>
    <w:rsid w:val="00F83043"/>
    <w:rsid w:val="00F83B51"/>
    <w:rsid w:val="00F84349"/>
    <w:rsid w:val="00F848C5"/>
    <w:rsid w:val="00F84EFC"/>
    <w:rsid w:val="00F85A76"/>
    <w:rsid w:val="00F85B48"/>
    <w:rsid w:val="00F85BE1"/>
    <w:rsid w:val="00F85BFD"/>
    <w:rsid w:val="00F8615F"/>
    <w:rsid w:val="00F90389"/>
    <w:rsid w:val="00F90595"/>
    <w:rsid w:val="00F9064A"/>
    <w:rsid w:val="00F90A57"/>
    <w:rsid w:val="00F91686"/>
    <w:rsid w:val="00F9169C"/>
    <w:rsid w:val="00F92211"/>
    <w:rsid w:val="00F926AF"/>
    <w:rsid w:val="00F937BC"/>
    <w:rsid w:val="00F938C2"/>
    <w:rsid w:val="00F95BFF"/>
    <w:rsid w:val="00F95F3E"/>
    <w:rsid w:val="00F96E83"/>
    <w:rsid w:val="00F97271"/>
    <w:rsid w:val="00FA0048"/>
    <w:rsid w:val="00FA0AEA"/>
    <w:rsid w:val="00FA1986"/>
    <w:rsid w:val="00FA1A32"/>
    <w:rsid w:val="00FA1AE3"/>
    <w:rsid w:val="00FA1B67"/>
    <w:rsid w:val="00FA291A"/>
    <w:rsid w:val="00FA295A"/>
    <w:rsid w:val="00FA3333"/>
    <w:rsid w:val="00FA51B8"/>
    <w:rsid w:val="00FA53C6"/>
    <w:rsid w:val="00FA5D2A"/>
    <w:rsid w:val="00FA65D9"/>
    <w:rsid w:val="00FA71B1"/>
    <w:rsid w:val="00FA74AF"/>
    <w:rsid w:val="00FA7ACC"/>
    <w:rsid w:val="00FB14BA"/>
    <w:rsid w:val="00FB17FD"/>
    <w:rsid w:val="00FB1FB3"/>
    <w:rsid w:val="00FB2090"/>
    <w:rsid w:val="00FB24D8"/>
    <w:rsid w:val="00FB264B"/>
    <w:rsid w:val="00FB2BD8"/>
    <w:rsid w:val="00FB3369"/>
    <w:rsid w:val="00FB3951"/>
    <w:rsid w:val="00FB3AC4"/>
    <w:rsid w:val="00FB3E8A"/>
    <w:rsid w:val="00FB5619"/>
    <w:rsid w:val="00FB72DD"/>
    <w:rsid w:val="00FB7303"/>
    <w:rsid w:val="00FB73BF"/>
    <w:rsid w:val="00FC002E"/>
    <w:rsid w:val="00FC11C0"/>
    <w:rsid w:val="00FC19C7"/>
    <w:rsid w:val="00FC331F"/>
    <w:rsid w:val="00FC6AA1"/>
    <w:rsid w:val="00FC79A1"/>
    <w:rsid w:val="00FC7E20"/>
    <w:rsid w:val="00FD0454"/>
    <w:rsid w:val="00FD1AD0"/>
    <w:rsid w:val="00FD2066"/>
    <w:rsid w:val="00FD2079"/>
    <w:rsid w:val="00FD2A46"/>
    <w:rsid w:val="00FD371E"/>
    <w:rsid w:val="00FD511B"/>
    <w:rsid w:val="00FD520F"/>
    <w:rsid w:val="00FD53C8"/>
    <w:rsid w:val="00FD6394"/>
    <w:rsid w:val="00FD6DC8"/>
    <w:rsid w:val="00FD6E64"/>
    <w:rsid w:val="00FD7C81"/>
    <w:rsid w:val="00FE02FC"/>
    <w:rsid w:val="00FE0B4F"/>
    <w:rsid w:val="00FE1DAE"/>
    <w:rsid w:val="00FE428A"/>
    <w:rsid w:val="00FE43BB"/>
    <w:rsid w:val="00FE5181"/>
    <w:rsid w:val="00FE5466"/>
    <w:rsid w:val="00FE58D5"/>
    <w:rsid w:val="00FE5E02"/>
    <w:rsid w:val="00FE5FE6"/>
    <w:rsid w:val="00FE65BF"/>
    <w:rsid w:val="00FE6F21"/>
    <w:rsid w:val="00FE7EC5"/>
    <w:rsid w:val="00FF06CA"/>
    <w:rsid w:val="00FF0E74"/>
    <w:rsid w:val="00FF241C"/>
    <w:rsid w:val="00FF27EE"/>
    <w:rsid w:val="00FF33D1"/>
    <w:rsid w:val="00FF3994"/>
    <w:rsid w:val="00FF4804"/>
    <w:rsid w:val="00FF531A"/>
    <w:rsid w:val="00FF5593"/>
    <w:rsid w:val="00FF64E9"/>
    <w:rsid w:val="00FF7030"/>
    <w:rsid w:val="00FF7703"/>
    <w:rsid w:val="00FF7A3E"/>
    <w:rsid w:val="00FF7CFD"/>
    <w:rsid w:val="010435EA"/>
    <w:rsid w:val="02CB7C74"/>
    <w:rsid w:val="046ED6F9"/>
    <w:rsid w:val="05225920"/>
    <w:rsid w:val="05A7D32B"/>
    <w:rsid w:val="06453BDF"/>
    <w:rsid w:val="068DC001"/>
    <w:rsid w:val="06E13CB3"/>
    <w:rsid w:val="07B0EB2B"/>
    <w:rsid w:val="09DCEAA8"/>
    <w:rsid w:val="0A0D0CE9"/>
    <w:rsid w:val="0AE228D2"/>
    <w:rsid w:val="0BC91BA8"/>
    <w:rsid w:val="0CF4F89A"/>
    <w:rsid w:val="0EF67373"/>
    <w:rsid w:val="0FE42813"/>
    <w:rsid w:val="109C151F"/>
    <w:rsid w:val="111978F9"/>
    <w:rsid w:val="11DA9673"/>
    <w:rsid w:val="1295A1EE"/>
    <w:rsid w:val="13CD7043"/>
    <w:rsid w:val="1435A88B"/>
    <w:rsid w:val="14A04CE7"/>
    <w:rsid w:val="15A53CF7"/>
    <w:rsid w:val="15E73795"/>
    <w:rsid w:val="160F176F"/>
    <w:rsid w:val="166C4196"/>
    <w:rsid w:val="168DA115"/>
    <w:rsid w:val="16C90FAD"/>
    <w:rsid w:val="16F4F4F7"/>
    <w:rsid w:val="16F92C79"/>
    <w:rsid w:val="17E4D273"/>
    <w:rsid w:val="18144842"/>
    <w:rsid w:val="18346E3D"/>
    <w:rsid w:val="18E16C03"/>
    <w:rsid w:val="19F35D0D"/>
    <w:rsid w:val="1A6FCFA9"/>
    <w:rsid w:val="1B6CB7F3"/>
    <w:rsid w:val="1B9054F3"/>
    <w:rsid w:val="1BDF4ED5"/>
    <w:rsid w:val="1C6E425F"/>
    <w:rsid w:val="1CD10C94"/>
    <w:rsid w:val="1D24B87E"/>
    <w:rsid w:val="1D79924C"/>
    <w:rsid w:val="1DE3CD96"/>
    <w:rsid w:val="1E3E2BFA"/>
    <w:rsid w:val="1F09987A"/>
    <w:rsid w:val="1F555487"/>
    <w:rsid w:val="1FDAEF19"/>
    <w:rsid w:val="20202E4F"/>
    <w:rsid w:val="203A7240"/>
    <w:rsid w:val="20B69FA2"/>
    <w:rsid w:val="20F7E3E9"/>
    <w:rsid w:val="211592C4"/>
    <w:rsid w:val="22C5F9CC"/>
    <w:rsid w:val="231046D3"/>
    <w:rsid w:val="23172E8C"/>
    <w:rsid w:val="237561CD"/>
    <w:rsid w:val="2442F58E"/>
    <w:rsid w:val="24F558F8"/>
    <w:rsid w:val="252255B5"/>
    <w:rsid w:val="2557A022"/>
    <w:rsid w:val="26F5CE04"/>
    <w:rsid w:val="27255C1A"/>
    <w:rsid w:val="27797209"/>
    <w:rsid w:val="292B32AD"/>
    <w:rsid w:val="2B1F2771"/>
    <w:rsid w:val="2B9B2D5D"/>
    <w:rsid w:val="2D39A516"/>
    <w:rsid w:val="2D6C066E"/>
    <w:rsid w:val="2DAAA911"/>
    <w:rsid w:val="2DB1552A"/>
    <w:rsid w:val="2DDBC528"/>
    <w:rsid w:val="2F28A366"/>
    <w:rsid w:val="30962875"/>
    <w:rsid w:val="3179B3F7"/>
    <w:rsid w:val="3292571E"/>
    <w:rsid w:val="333A8E80"/>
    <w:rsid w:val="341BF558"/>
    <w:rsid w:val="342D46A9"/>
    <w:rsid w:val="356C2102"/>
    <w:rsid w:val="37360E59"/>
    <w:rsid w:val="374A76FE"/>
    <w:rsid w:val="37AD2136"/>
    <w:rsid w:val="37CE3747"/>
    <w:rsid w:val="39022D00"/>
    <w:rsid w:val="3A9D5528"/>
    <w:rsid w:val="3BB22C70"/>
    <w:rsid w:val="3C70D292"/>
    <w:rsid w:val="3D826218"/>
    <w:rsid w:val="3E07E8F2"/>
    <w:rsid w:val="3E10D202"/>
    <w:rsid w:val="3E388586"/>
    <w:rsid w:val="3E7A70B6"/>
    <w:rsid w:val="3E88D57F"/>
    <w:rsid w:val="3EB0CFF6"/>
    <w:rsid w:val="3EC594D2"/>
    <w:rsid w:val="3ED44E99"/>
    <w:rsid w:val="40120A36"/>
    <w:rsid w:val="413C4580"/>
    <w:rsid w:val="41958F09"/>
    <w:rsid w:val="42234A39"/>
    <w:rsid w:val="4242E858"/>
    <w:rsid w:val="42BB18F0"/>
    <w:rsid w:val="435F9977"/>
    <w:rsid w:val="44600FB9"/>
    <w:rsid w:val="448F1C9B"/>
    <w:rsid w:val="45D98169"/>
    <w:rsid w:val="463D37F7"/>
    <w:rsid w:val="46736F78"/>
    <w:rsid w:val="46AA784A"/>
    <w:rsid w:val="472E5696"/>
    <w:rsid w:val="472FFEBA"/>
    <w:rsid w:val="48159770"/>
    <w:rsid w:val="48935EC1"/>
    <w:rsid w:val="4951C0EF"/>
    <w:rsid w:val="49950B46"/>
    <w:rsid w:val="4AC49EF5"/>
    <w:rsid w:val="4B0A5D21"/>
    <w:rsid w:val="4D65422C"/>
    <w:rsid w:val="4DF3A4E7"/>
    <w:rsid w:val="4E54348B"/>
    <w:rsid w:val="4E97C6D8"/>
    <w:rsid w:val="501EEE77"/>
    <w:rsid w:val="50D7AE14"/>
    <w:rsid w:val="517723C6"/>
    <w:rsid w:val="521D3AD8"/>
    <w:rsid w:val="54656C48"/>
    <w:rsid w:val="553B7284"/>
    <w:rsid w:val="55571C7E"/>
    <w:rsid w:val="55CB42A9"/>
    <w:rsid w:val="565F224E"/>
    <w:rsid w:val="56774086"/>
    <w:rsid w:val="56C06537"/>
    <w:rsid w:val="572184A3"/>
    <w:rsid w:val="57AEF852"/>
    <w:rsid w:val="57BBB3BE"/>
    <w:rsid w:val="58A94BC1"/>
    <w:rsid w:val="58C835D0"/>
    <w:rsid w:val="5A99FF65"/>
    <w:rsid w:val="5B58EE29"/>
    <w:rsid w:val="5BC49459"/>
    <w:rsid w:val="5BD0537A"/>
    <w:rsid w:val="5C0FD704"/>
    <w:rsid w:val="5CCC983B"/>
    <w:rsid w:val="5D413BD6"/>
    <w:rsid w:val="5F42EB9C"/>
    <w:rsid w:val="5FF08B0B"/>
    <w:rsid w:val="613EB37F"/>
    <w:rsid w:val="61532173"/>
    <w:rsid w:val="61812B21"/>
    <w:rsid w:val="618B8CD3"/>
    <w:rsid w:val="61F2A3E9"/>
    <w:rsid w:val="6221514C"/>
    <w:rsid w:val="624EEF0E"/>
    <w:rsid w:val="63B3096F"/>
    <w:rsid w:val="64C84A8A"/>
    <w:rsid w:val="66EE4F06"/>
    <w:rsid w:val="67997A5B"/>
    <w:rsid w:val="67A817EC"/>
    <w:rsid w:val="67AC1120"/>
    <w:rsid w:val="687807CB"/>
    <w:rsid w:val="692E0D2E"/>
    <w:rsid w:val="694CAB58"/>
    <w:rsid w:val="69550930"/>
    <w:rsid w:val="69972B77"/>
    <w:rsid w:val="6ACBA96D"/>
    <w:rsid w:val="6BADD7C0"/>
    <w:rsid w:val="6DBB5F10"/>
    <w:rsid w:val="6F0E693B"/>
    <w:rsid w:val="6F1944D5"/>
    <w:rsid w:val="6FCF2873"/>
    <w:rsid w:val="703141D4"/>
    <w:rsid w:val="7071276B"/>
    <w:rsid w:val="7076993A"/>
    <w:rsid w:val="71365962"/>
    <w:rsid w:val="713B3645"/>
    <w:rsid w:val="7373FA17"/>
    <w:rsid w:val="73E81464"/>
    <w:rsid w:val="73F537E1"/>
    <w:rsid w:val="73F8A401"/>
    <w:rsid w:val="74A5B194"/>
    <w:rsid w:val="751F55C1"/>
    <w:rsid w:val="757DCF28"/>
    <w:rsid w:val="758CE803"/>
    <w:rsid w:val="75D4DF65"/>
    <w:rsid w:val="76DB584C"/>
    <w:rsid w:val="78A95DA7"/>
    <w:rsid w:val="78E56538"/>
    <w:rsid w:val="79CBDB0E"/>
    <w:rsid w:val="7BB7DCA1"/>
    <w:rsid w:val="7BF8E91E"/>
    <w:rsid w:val="7C1694CA"/>
    <w:rsid w:val="7E802C0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 11 pt Char,Before:  6 pt Char,After:  0 pt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qFormat/>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180-Table-Caption,Caption Char2,Caption Char Char Char,fig and tbl,fighead2,Table Caption,fighead21,fighead22,fighead23,条目,cap1"/>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5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180-Table-Caption Char,Caption Char2 Char,Caption Char Char Char Char,条目 Char"/>
    <w:link w:val="Caption"/>
    <w:qFormat/>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251400917">
      <w:bodyDiv w:val="1"/>
      <w:marLeft w:val="0"/>
      <w:marRight w:val="0"/>
      <w:marTop w:val="0"/>
      <w:marBottom w:val="0"/>
      <w:divBdr>
        <w:top w:val="none" w:sz="0" w:space="0" w:color="auto"/>
        <w:left w:val="none" w:sz="0" w:space="0" w:color="auto"/>
        <w:bottom w:val="none" w:sz="0" w:space="0" w:color="auto"/>
        <w:right w:val="none" w:sz="0" w:space="0" w:color="auto"/>
      </w:divBdr>
    </w:div>
    <w:div w:id="286618956">
      <w:bodyDiv w:val="1"/>
      <w:marLeft w:val="0"/>
      <w:marRight w:val="0"/>
      <w:marTop w:val="0"/>
      <w:marBottom w:val="0"/>
      <w:divBdr>
        <w:top w:val="none" w:sz="0" w:space="0" w:color="auto"/>
        <w:left w:val="none" w:sz="0" w:space="0" w:color="auto"/>
        <w:bottom w:val="none" w:sz="0" w:space="0" w:color="auto"/>
        <w:right w:val="none" w:sz="0" w:space="0" w:color="auto"/>
      </w:divBdr>
    </w:div>
    <w:div w:id="576599962">
      <w:bodyDiv w:val="1"/>
      <w:marLeft w:val="0"/>
      <w:marRight w:val="0"/>
      <w:marTop w:val="0"/>
      <w:marBottom w:val="0"/>
      <w:divBdr>
        <w:top w:val="none" w:sz="0" w:space="0" w:color="auto"/>
        <w:left w:val="none" w:sz="0" w:space="0" w:color="auto"/>
        <w:bottom w:val="none" w:sz="0" w:space="0" w:color="auto"/>
        <w:right w:val="none" w:sz="0" w:space="0" w:color="auto"/>
      </w:divBdr>
    </w:div>
    <w:div w:id="601184535">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896278481">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222132204">
      <w:bodyDiv w:val="1"/>
      <w:marLeft w:val="0"/>
      <w:marRight w:val="0"/>
      <w:marTop w:val="0"/>
      <w:marBottom w:val="0"/>
      <w:divBdr>
        <w:top w:val="none" w:sz="0" w:space="0" w:color="auto"/>
        <w:left w:val="none" w:sz="0" w:space="0" w:color="auto"/>
        <w:bottom w:val="none" w:sz="0" w:space="0" w:color="auto"/>
        <w:right w:val="none" w:sz="0" w:space="0" w:color="auto"/>
      </w:divBdr>
    </w:div>
    <w:div w:id="1318345132">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 w:id="1553034428">
      <w:bodyDiv w:val="1"/>
      <w:marLeft w:val="0"/>
      <w:marRight w:val="0"/>
      <w:marTop w:val="0"/>
      <w:marBottom w:val="0"/>
      <w:divBdr>
        <w:top w:val="none" w:sz="0" w:space="0" w:color="auto"/>
        <w:left w:val="none" w:sz="0" w:space="0" w:color="auto"/>
        <w:bottom w:val="none" w:sz="0" w:space="0" w:color="auto"/>
        <w:right w:val="none" w:sz="0" w:space="0" w:color="auto"/>
      </w:divBdr>
    </w:div>
    <w:div w:id="1661882421">
      <w:bodyDiv w:val="1"/>
      <w:marLeft w:val="0"/>
      <w:marRight w:val="0"/>
      <w:marTop w:val="0"/>
      <w:marBottom w:val="0"/>
      <w:divBdr>
        <w:top w:val="none" w:sz="0" w:space="0" w:color="auto"/>
        <w:left w:val="none" w:sz="0" w:space="0" w:color="auto"/>
        <w:bottom w:val="none" w:sz="0" w:space="0" w:color="auto"/>
        <w:right w:val="none" w:sz="0" w:space="0" w:color="auto"/>
      </w:divBdr>
    </w:div>
    <w:div w:id="195659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RBI5PAMIO524-1616901215-53102</_dlc_DocId>
    <_dlc_DocIdUrl xmlns="71c5aaf6-e6ce-465b-b873-5148d2a4c105">
      <Url>https://nokia.sharepoint.com/sites/gxp/_layouts/15/DocIdRedir.aspx?ID=RBI5PAMIO524-1616901215-53102</Url>
      <Description>RBI5PAMIO524-1616901215-53102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486496-1102-41B2-83D5-AA390E160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3.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4.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5.xml><?xml version="1.0" encoding="utf-8"?>
<ds:datastoreItem xmlns:ds="http://schemas.openxmlformats.org/officeDocument/2006/customXml" ds:itemID="{D5945979-1034-4363-A1F9-5BFE3D9D9FBC}">
  <ds:schemaRefs>
    <ds:schemaRef ds:uri="http://schemas.microsoft.com/office/2006/metadata/properties"/>
    <ds:schemaRef ds:uri="http://purl.org/dc/terms/"/>
    <ds:schemaRef ds:uri="http://purl.org/dc/elements/1.1/"/>
    <ds:schemaRef ds:uri="7275bb01-7583-478d-bc14-e839a2dd5989"/>
    <ds:schemaRef ds:uri="http://schemas.microsoft.com/office/2006/documentManagement/types"/>
    <ds:schemaRef ds:uri="71c5aaf6-e6ce-465b-b873-5148d2a4c105"/>
    <ds:schemaRef ds:uri="http://schemas.microsoft.com/office/infopath/2007/PartnerControls"/>
    <ds:schemaRef ds:uri="http://schemas.openxmlformats.org/package/2006/metadata/core-properties"/>
    <ds:schemaRef ds:uri="3f2ce089-3858-4176-9a21-a30f9204848e"/>
    <ds:schemaRef ds:uri="http://www.w3.org/XML/1998/namespace"/>
    <ds:schemaRef ds:uri="http://purl.org/dc/dcmitype/"/>
  </ds:schemaRefs>
</ds:datastoreItem>
</file>

<file path=customXml/itemProps6.xml><?xml version="1.0" encoding="utf-8"?>
<ds:datastoreItem xmlns:ds="http://schemas.openxmlformats.org/officeDocument/2006/customXml" ds:itemID="{D27A7AFE-B432-4CF9-BF6A-DD613E7CC09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798</Words>
  <Characters>4552</Characters>
  <Application>Microsoft Office Word</Application>
  <DocSecurity>0</DocSecurity>
  <Lines>37</Lines>
  <Paragraphs>10</Paragraphs>
  <ScaleCrop>false</ScaleCrop>
  <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2</cp:revision>
  <dcterms:created xsi:type="dcterms:W3CDTF">2025-08-15T15:03:00Z</dcterms:created>
  <dcterms:modified xsi:type="dcterms:W3CDTF">2025-08-15T15:03:00Z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dfc7255c-f885-4ef7-9bbd-f40bd90502a0</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